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3ED" w:rsidRDefault="00D843ED" w:rsidP="00D843ED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Администрация </w:t>
      </w:r>
      <w:proofErr w:type="spellStart"/>
      <w:r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  <w:lang w:eastAsia="ru-RU"/>
        </w:rPr>
        <w:t xml:space="preserve"> района</w:t>
      </w:r>
    </w:p>
    <w:p w:rsidR="00D843ED" w:rsidRDefault="00D843ED" w:rsidP="00D843ED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:rsidR="00D843ED" w:rsidRDefault="00D843ED" w:rsidP="00D843ED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D843ED" w:rsidRDefault="00D843ED" w:rsidP="00D843ED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ПОСТАНОВЛЕНИЕ</w:t>
      </w:r>
    </w:p>
    <w:p w:rsidR="00D843ED" w:rsidRDefault="00D843ED" w:rsidP="00D843ED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D843ED" w:rsidRDefault="00D843ED" w:rsidP="00D843ED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г. Боготол</w:t>
      </w:r>
    </w:p>
    <w:p w:rsidR="00D843ED" w:rsidRDefault="00D843ED" w:rsidP="00D843E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«09» октября 2013 года</w:t>
      </w:r>
      <w:r>
        <w:rPr>
          <w:rFonts w:ascii="Arial" w:eastAsia="Calibri" w:hAnsi="Arial" w:cs="Arial"/>
          <w:sz w:val="24"/>
          <w:szCs w:val="24"/>
          <w:lang w:eastAsia="ru-RU"/>
        </w:rPr>
        <w:tab/>
      </w:r>
      <w:r>
        <w:rPr>
          <w:rFonts w:ascii="Arial" w:eastAsia="Calibri" w:hAnsi="Arial" w:cs="Arial"/>
          <w:sz w:val="24"/>
          <w:szCs w:val="24"/>
          <w:lang w:eastAsia="ru-RU"/>
        </w:rPr>
        <w:tab/>
      </w:r>
      <w:r>
        <w:rPr>
          <w:rFonts w:ascii="Arial" w:eastAsia="Calibri" w:hAnsi="Arial" w:cs="Arial"/>
          <w:sz w:val="24"/>
          <w:szCs w:val="24"/>
          <w:lang w:eastAsia="ru-RU"/>
        </w:rPr>
        <w:tab/>
      </w:r>
      <w:r>
        <w:rPr>
          <w:rFonts w:ascii="Arial" w:eastAsia="Calibri" w:hAnsi="Arial" w:cs="Arial"/>
          <w:sz w:val="24"/>
          <w:szCs w:val="24"/>
          <w:lang w:eastAsia="ru-RU"/>
        </w:rPr>
        <w:tab/>
      </w:r>
      <w:r>
        <w:rPr>
          <w:rFonts w:ascii="Arial" w:eastAsia="Calibri" w:hAnsi="Arial" w:cs="Arial"/>
          <w:sz w:val="24"/>
          <w:szCs w:val="24"/>
          <w:lang w:eastAsia="ru-RU"/>
        </w:rPr>
        <w:tab/>
      </w:r>
      <w:r>
        <w:rPr>
          <w:rFonts w:ascii="Arial" w:eastAsia="Calibri" w:hAnsi="Arial" w:cs="Arial"/>
          <w:sz w:val="24"/>
          <w:szCs w:val="24"/>
          <w:lang w:eastAsia="ru-RU"/>
        </w:rPr>
        <w:tab/>
      </w:r>
      <w:r>
        <w:rPr>
          <w:rFonts w:ascii="Arial" w:eastAsia="Calibri" w:hAnsi="Arial" w:cs="Arial"/>
          <w:sz w:val="24"/>
          <w:szCs w:val="24"/>
          <w:lang w:eastAsia="ru-RU"/>
        </w:rPr>
        <w:tab/>
      </w:r>
      <w:r>
        <w:rPr>
          <w:rFonts w:ascii="Arial" w:eastAsia="Calibri" w:hAnsi="Arial" w:cs="Arial"/>
          <w:sz w:val="24"/>
          <w:szCs w:val="24"/>
          <w:lang w:eastAsia="ru-RU"/>
        </w:rPr>
        <w:tab/>
        <w:t>№ 758-п</w:t>
      </w:r>
    </w:p>
    <w:p w:rsidR="00D843ED" w:rsidRDefault="00D843ED" w:rsidP="00D843E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D843ED" w:rsidRDefault="00D843ED" w:rsidP="00D84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</w:t>
      </w:r>
      <w:proofErr w:type="spellStart"/>
      <w:r>
        <w:rPr>
          <w:rFonts w:ascii="Arial" w:eastAsia="Calibri" w:hAnsi="Arial" w:cs="Arial"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района «</w:t>
      </w:r>
      <w:r>
        <w:rPr>
          <w:rFonts w:ascii="Arial" w:eastAsia="Calibri" w:hAnsi="Arial" w:cs="Arial"/>
          <w:sz w:val="24"/>
          <w:szCs w:val="24"/>
          <w:lang w:eastAsia="ru-RU"/>
        </w:rPr>
        <w:t xml:space="preserve">Развитие малого и среднего предпринимательства и инвестиционной деятельности в </w:t>
      </w:r>
      <w:proofErr w:type="spellStart"/>
      <w:r>
        <w:rPr>
          <w:rFonts w:ascii="Arial" w:eastAsia="Calibri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  <w:lang w:eastAsia="ru-RU"/>
        </w:rPr>
        <w:t xml:space="preserve"> районе»</w:t>
      </w:r>
    </w:p>
    <w:p w:rsidR="00D843ED" w:rsidRDefault="00D843ED" w:rsidP="00D84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D843ED" w:rsidRDefault="00D843ED" w:rsidP="00D843E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proofErr w:type="gramStart"/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(в ред. постановлений администрации </w:t>
      </w:r>
      <w:proofErr w:type="spellStart"/>
      <w:r>
        <w:rPr>
          <w:rFonts w:ascii="Arial" w:eastAsia="Calibri" w:hAnsi="Arial" w:cs="Arial"/>
          <w:i/>
          <w:sz w:val="20"/>
          <w:szCs w:val="20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 района от 04.03.2014 № 101-п, от 19.03.2014 № 133-п, от 03.06.2014 № 304-п, от 23.06.2014 № 338-п, от 08.07.2014 № 390-п, от 28.08.2014 № 518-п, от 12.09.2014 № 571-п, от 30.10.2014 № 768-п, от 05.12.2014 № 861-п, от 29.12.2014 № 944-п, от 31.12.2014 № 950-п, от 20.02.2015 № 118п, от 08.06.2015 № 302-п, от 13.08.2015 № 414-п, от 28.10.2015 № 502-п,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>от 30.10.2015 № 510-п, от 10.12.2015 № 577-п, от 01.06.2016 № 194-п</w:t>
      </w:r>
      <w:proofErr w:type="gramEnd"/>
      <w:r>
        <w:rPr>
          <w:rFonts w:ascii="Arial" w:eastAsia="Calibri" w:hAnsi="Arial" w:cs="Arial"/>
          <w:i/>
          <w:sz w:val="20"/>
          <w:szCs w:val="20"/>
          <w:lang w:eastAsia="ru-RU"/>
        </w:rPr>
        <w:t>,от 22.09.2016 №303-п, от 20.10.2016 № 341-п, от 15.12.2016 № 428-п, от 31.10.2016 № 356-п, от 08.06.2017 № 266-п, от 20.09.2017 № 431-п, от 30.10.2017 № 503-п, от 28.12.2017 № 642-п, от 01.02.2018 № 37-п;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>от 13.08.2018 № 313-п от 17</w:t>
      </w:r>
      <w:bookmarkStart w:id="0" w:name="_GoBack"/>
      <w:bookmarkEnd w:id="0"/>
      <w:r>
        <w:rPr>
          <w:rFonts w:ascii="Arial" w:eastAsia="Calibri" w:hAnsi="Arial" w:cs="Arial"/>
          <w:i/>
          <w:sz w:val="20"/>
          <w:szCs w:val="20"/>
          <w:lang w:eastAsia="ru-RU"/>
        </w:rPr>
        <w:t>.10.2018 № 426-п, от 24.12.2018 № 572-п.,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>№ 164-п от 13.03.2019, № 501-п от 28.08.2019, № 630-п от 31.10.2019,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 № 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>758-п от 30.12.2019, № 224-п от 16.04.2020, № 405-п от 13.07.2020, № 474-п от 03.09.2020, № 554-п от 29.10.2020, № 317-п от 04.08.2021)</w:t>
      </w:r>
    </w:p>
    <w:p w:rsidR="00D843ED" w:rsidRDefault="00D843ED" w:rsidP="00D843E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</w:p>
    <w:p w:rsidR="00D843ED" w:rsidRDefault="00D843ED" w:rsidP="00D843E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</w:t>
      </w:r>
      <w:hyperlink r:id="rId9" w:history="1">
        <w:r>
          <w:rPr>
            <w:rStyle w:val="ab"/>
            <w:rFonts w:ascii="Arial" w:eastAsia="Calibri" w:hAnsi="Arial" w:cs="Arial"/>
            <w:sz w:val="24"/>
            <w:szCs w:val="24"/>
            <w:lang w:eastAsia="ru-RU"/>
          </w:rPr>
          <w:t>статьей 3</w:t>
        </w:r>
      </w:hyperlink>
      <w:r>
        <w:rPr>
          <w:rFonts w:ascii="Arial" w:eastAsia="Calibri" w:hAnsi="Arial" w:cs="Arial"/>
          <w:sz w:val="24"/>
          <w:szCs w:val="24"/>
          <w:lang w:eastAsia="ru-RU"/>
        </w:rPr>
        <w:t xml:space="preserve">0 Устава </w:t>
      </w:r>
      <w:proofErr w:type="spellStart"/>
      <w:r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  <w:lang w:eastAsia="ru-RU"/>
        </w:rPr>
        <w:t xml:space="preserve"> района, Постановлением Администрации </w:t>
      </w:r>
      <w:proofErr w:type="spellStart"/>
      <w:r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  <w:lang w:eastAsia="ru-RU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  <w:lang w:eastAsia="ru-RU"/>
        </w:rPr>
        <w:t xml:space="preserve"> района, их формировании и реализации», </w:t>
      </w:r>
    </w:p>
    <w:p w:rsidR="00D843ED" w:rsidRDefault="00D843ED" w:rsidP="00D843E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ПОСТАНОВЛЯЮ:</w:t>
      </w:r>
    </w:p>
    <w:p w:rsidR="00D843ED" w:rsidRDefault="00D843ED" w:rsidP="00D843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1.Утвердить 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муниципальную программу </w:t>
      </w:r>
      <w:proofErr w:type="spellStart"/>
      <w:r>
        <w:rPr>
          <w:rFonts w:ascii="Arial" w:eastAsia="Calibri" w:hAnsi="Arial" w:cs="Arial"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района «Развитие малого и среднего предпринимательства и инвестиционной деятельности в </w:t>
      </w:r>
      <w:proofErr w:type="spellStart"/>
      <w:r>
        <w:rPr>
          <w:rFonts w:ascii="Arial" w:eastAsia="Calibri" w:hAnsi="Arial" w:cs="Arial"/>
          <w:bCs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районе</w:t>
      </w:r>
      <w:r>
        <w:rPr>
          <w:rFonts w:ascii="Arial" w:eastAsia="Calibri" w:hAnsi="Arial" w:cs="Arial"/>
          <w:sz w:val="24"/>
          <w:szCs w:val="24"/>
          <w:lang w:eastAsia="ru-RU"/>
        </w:rPr>
        <w:t>» согласно приложению.</w:t>
      </w:r>
    </w:p>
    <w:p w:rsidR="00D843ED" w:rsidRDefault="00D843ED" w:rsidP="00D843ED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2.Контроль над исполнением настоящего постановления возложить на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Бакуневич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Н.В. заместителя главы района по финансово-экономическим вопросам.</w:t>
      </w:r>
    </w:p>
    <w:p w:rsidR="00D843ED" w:rsidRDefault="00D843ED" w:rsidP="00D843ED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3.Настоящее постановление опубликовать в периодическом печатном издании «Официальный вестник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района» и разместить на официальном сайте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в сети Интернет </w:t>
      </w:r>
      <w:hyperlink r:id="rId10" w:history="1">
        <w:r>
          <w:rPr>
            <w:rStyle w:val="ab"/>
            <w:rFonts w:ascii="Arial" w:eastAsiaTheme="majorEastAsia" w:hAnsi="Arial" w:cs="Arial"/>
            <w:sz w:val="24"/>
            <w:szCs w:val="24"/>
            <w:lang w:eastAsia="ru-RU"/>
          </w:rPr>
          <w:t>www.bogotol-r.ru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843ED" w:rsidRDefault="00D843ED" w:rsidP="00D843ED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4.Постановление вступает в силу в день, следующий за днем его официального опубликования, но не ранее 1 января 2014 года.</w:t>
      </w:r>
    </w:p>
    <w:p w:rsidR="00D843ED" w:rsidRDefault="00D843ED" w:rsidP="00D843ED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D843ED" w:rsidRDefault="00D843ED" w:rsidP="00D843ED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</w:t>
      </w:r>
    </w:p>
    <w:p w:rsidR="00D843ED" w:rsidRDefault="00D843ED" w:rsidP="00D843ED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>Н.В. Красько</w:t>
      </w:r>
    </w:p>
    <w:p w:rsidR="00D843ED" w:rsidRDefault="00D843ED" w:rsidP="00D843ED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D843ED" w:rsidRDefault="00D843ED" w:rsidP="00D843ED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D843ED" w:rsidRDefault="00D843ED" w:rsidP="00D843ED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D843ED" w:rsidRDefault="00D843ED" w:rsidP="00D843ED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Приложение</w:t>
      </w:r>
    </w:p>
    <w:p w:rsidR="00D843ED" w:rsidRDefault="00D843ED" w:rsidP="00D843ED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к Постановлению администрации </w:t>
      </w:r>
      <w:proofErr w:type="spellStart"/>
      <w:r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  <w:lang w:eastAsia="ru-RU"/>
        </w:rPr>
        <w:t xml:space="preserve"> района</w:t>
      </w:r>
    </w:p>
    <w:p w:rsidR="00D843ED" w:rsidRDefault="00D843ED" w:rsidP="00D843ED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:rsidR="00D843ED" w:rsidRDefault="00D843ED" w:rsidP="00D843ED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от 09.10.2013 № 758-п</w:t>
      </w:r>
    </w:p>
    <w:p w:rsidR="00D843ED" w:rsidRDefault="00D843ED" w:rsidP="00D843ED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rial" w:eastAsia="Calibri" w:hAnsi="Arial" w:cs="Arial"/>
          <w:sz w:val="24"/>
          <w:szCs w:val="24"/>
        </w:rPr>
      </w:pPr>
    </w:p>
    <w:p w:rsidR="00D843ED" w:rsidRDefault="00D843ED" w:rsidP="00D843E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Муниципальная программа </w:t>
      </w:r>
      <w:proofErr w:type="spellStart"/>
      <w:r>
        <w:rPr>
          <w:rFonts w:ascii="Arial" w:eastAsia="Calibri" w:hAnsi="Arial" w:cs="Arial"/>
          <w:bCs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bCs/>
          <w:sz w:val="24"/>
          <w:szCs w:val="24"/>
        </w:rPr>
        <w:t xml:space="preserve"> района Красноярского края</w:t>
      </w:r>
    </w:p>
    <w:p w:rsidR="00D843ED" w:rsidRDefault="00D843ED" w:rsidP="00D843E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lastRenderedPageBreak/>
        <w:t xml:space="preserve">«Развитие малого и среднего предпринимательства и инвестиционной деятельности в </w:t>
      </w:r>
      <w:proofErr w:type="spellStart"/>
      <w:r>
        <w:rPr>
          <w:rFonts w:ascii="Arial" w:eastAsia="Calibri" w:hAnsi="Arial" w:cs="Arial"/>
          <w:bCs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bCs/>
          <w:sz w:val="24"/>
          <w:szCs w:val="24"/>
        </w:rPr>
        <w:t xml:space="preserve"> районе</w:t>
      </w:r>
      <w:r>
        <w:rPr>
          <w:rFonts w:ascii="Arial" w:eastAsia="Calibri" w:hAnsi="Arial" w:cs="Arial"/>
          <w:sz w:val="24"/>
          <w:szCs w:val="24"/>
        </w:rPr>
        <w:t>»</w:t>
      </w:r>
    </w:p>
    <w:p w:rsidR="00D843ED" w:rsidRDefault="00D843ED" w:rsidP="00D843E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(в ред. постановлений администрации </w:t>
      </w:r>
      <w:proofErr w:type="spellStart"/>
      <w:r>
        <w:rPr>
          <w:rFonts w:ascii="Arial" w:eastAsia="Calibri" w:hAnsi="Arial" w:cs="Arial"/>
          <w:i/>
          <w:sz w:val="20"/>
          <w:szCs w:val="20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 района от 04.03.2014 № 101-п, от 19.03.2014 № 133-п, от 03.06.2014 № 304-п, от 23.06.2014 № 338-п, от 08.07.2014 № 390-п, от 28.08.2014 № 518-п, от 12.09.2014 № 571-п, от 30.10.2014 № 768-п, от 05.12.2014 № 861-п, от 29.12.2014 № 944-п, от 31.12.2014 № 950-п, от 20.02.2015 № 118п, от 08.06.2015 № 302-п, от 13.08.2015 № 414-п, от 28.10.2015 № 502-п</w:t>
      </w:r>
      <w:proofErr w:type="gramStart"/>
      <w:r>
        <w:rPr>
          <w:rFonts w:ascii="Arial" w:eastAsia="Calibri" w:hAnsi="Arial" w:cs="Arial"/>
          <w:i/>
          <w:sz w:val="20"/>
          <w:szCs w:val="20"/>
          <w:lang w:eastAsia="ru-RU"/>
        </w:rPr>
        <w:t>,о</w:t>
      </w:r>
      <w:proofErr w:type="gramEnd"/>
      <w:r>
        <w:rPr>
          <w:rFonts w:ascii="Arial" w:eastAsia="Calibri" w:hAnsi="Arial" w:cs="Arial"/>
          <w:i/>
          <w:sz w:val="20"/>
          <w:szCs w:val="20"/>
          <w:lang w:eastAsia="ru-RU"/>
        </w:rPr>
        <w:t>т 30.10.2015 № 510-п, от 10.12.2015 № 577-п, от 01.06.2016 № 194-п,от 22.09.2016 №303-п, от 20.10.2016 № 341-п</w:t>
      </w:r>
      <w:proofErr w:type="gramStart"/>
      <w:r>
        <w:rPr>
          <w:rFonts w:ascii="Arial" w:eastAsia="Calibri" w:hAnsi="Arial" w:cs="Arial"/>
          <w:i/>
          <w:sz w:val="20"/>
          <w:szCs w:val="20"/>
          <w:lang w:eastAsia="ru-RU"/>
        </w:rPr>
        <w:t>,о</w:t>
      </w:r>
      <w:proofErr w:type="gramEnd"/>
      <w:r>
        <w:rPr>
          <w:rFonts w:ascii="Arial" w:eastAsia="Calibri" w:hAnsi="Arial" w:cs="Arial"/>
          <w:i/>
          <w:sz w:val="20"/>
          <w:szCs w:val="20"/>
          <w:lang w:eastAsia="ru-RU"/>
        </w:rPr>
        <w:t>т 15.12.2016 № 428-п, от 31.10.2016 № 356-п, от 08.06.2017 № 266-п, от 20.09.2017 № 431-п, от 30.10.2017 № 503-п, от 28.12.2017 № 642-п, от 01.02.2018 № 37-п;от 13.08.2018 № 313-п от 17.10.2018 № 426-п, от 24.12.2018 № 572-п.,№ 164-п от 13.03.2019, № 501-п от 28.08.2019, № 630-п от 31.10.2019,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 № 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758-п от 30.12.2019, № 224-п от 16.04.2020, № 405-п от 13.07.2020, № 474-п от 03.09.2020, № 554-п от 29.10.2020, № </w:t>
      </w:r>
      <w:proofErr w:type="gramStart"/>
      <w:r>
        <w:rPr>
          <w:rFonts w:ascii="Arial" w:eastAsia="Calibri" w:hAnsi="Arial" w:cs="Arial"/>
          <w:i/>
          <w:sz w:val="20"/>
          <w:szCs w:val="20"/>
          <w:lang w:eastAsia="ru-RU"/>
        </w:rPr>
        <w:t>317-п от 04.08.2021)</w:t>
      </w:r>
      <w:proofErr w:type="gramEnd"/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 Паспорт муниципальной программы</w:t>
      </w:r>
    </w:p>
    <w:p w:rsidR="008258DE" w:rsidRDefault="008258DE" w:rsidP="008258D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4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9"/>
        <w:gridCol w:w="7376"/>
      </w:tblGrid>
      <w:tr w:rsidR="008258DE" w:rsidTr="008258DE">
        <w:trPr>
          <w:trHeight w:val="9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малого и среднего предпринимательства и инвестиционной деятельности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районе» (далее – программа)</w:t>
            </w:r>
          </w:p>
        </w:tc>
      </w:tr>
      <w:tr w:rsidR="008258DE" w:rsidTr="008258DE">
        <w:trPr>
          <w:trHeight w:val="20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ru-RU"/>
              </w:rPr>
              <w:t>Федеральный Закон от 24.07.2007 № 209-ФЗ «О развитии малого и среднего предпринимательства Российской Федерации»;</w:t>
            </w:r>
          </w:p>
          <w:p w:rsidR="008258DE" w:rsidRDefault="008258D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:rsidR="008258DE" w:rsidRDefault="008258D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 от 05.08.2013 № 560-п «Об утверждении Порядка принятия решений о разработке муниципальных программ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района, их формировании и реализации»;</w:t>
            </w:r>
          </w:p>
          <w:p w:rsidR="008258DE" w:rsidRDefault="008258D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Распоряжение Главы администрации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 Красноярского края от 07.08.2013 № 160-р «Об утверждении перечня муниципальных программ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района»</w:t>
            </w:r>
          </w:p>
        </w:tc>
      </w:tr>
      <w:tr w:rsidR="008258DE" w:rsidTr="008258DE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 Красноярского края</w:t>
            </w:r>
          </w:p>
        </w:tc>
      </w:tr>
      <w:tr w:rsidR="008258DE" w:rsidTr="008258DE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Соисполнители муниципальной программы: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- отдел экономики и планирования администрации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- отдел муниципального имущества и земельных отношений администрации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</w:tr>
      <w:tr w:rsidR="008258DE" w:rsidTr="008258DE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470BF8" w:rsidP="00470BF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1. </w:t>
            </w:r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Развитие и поддержка малого и среднего предпринимательства в </w:t>
            </w:r>
            <w:proofErr w:type="spellStart"/>
            <w:r w:rsidR="008258DE"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 районе.</w:t>
            </w:r>
          </w:p>
          <w:p w:rsidR="008258DE" w:rsidRDefault="00470BF8" w:rsidP="00470BF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2. </w:t>
            </w:r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Развитие инвестиционного потенциала </w:t>
            </w:r>
            <w:proofErr w:type="spellStart"/>
            <w:r w:rsidR="008258DE"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 района.</w:t>
            </w:r>
          </w:p>
        </w:tc>
      </w:tr>
      <w:tr w:rsidR="008258DE" w:rsidTr="008258DE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line="240" w:lineRule="auto"/>
              <w:ind w:firstLine="12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благоприятных условий для устойчивого развития малого и среднего предпринимательства в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районе и улучшение инвестиционного климата</w:t>
            </w:r>
          </w:p>
        </w:tc>
      </w:tr>
      <w:tr w:rsidR="008258DE" w:rsidTr="008258DE">
        <w:trPr>
          <w:trHeight w:val="112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470BF8" w:rsidP="00470BF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1. </w:t>
            </w:r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Создание благоприятных условий для устойчивого развития малого и среднего предпринимательства в </w:t>
            </w:r>
            <w:proofErr w:type="spellStart"/>
            <w:r w:rsidR="008258DE"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 районе</w:t>
            </w:r>
          </w:p>
          <w:p w:rsidR="008258DE" w:rsidRDefault="00470BF8" w:rsidP="00470BF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2. </w:t>
            </w:r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Привлечение инвестиций на территорию </w:t>
            </w:r>
            <w:proofErr w:type="spellStart"/>
            <w:r w:rsidR="008258DE"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8258DE">
              <w:rPr>
                <w:rFonts w:ascii="Arial" w:eastAsia="Calibri" w:hAnsi="Arial" w:cs="Arial"/>
                <w:sz w:val="24"/>
                <w:szCs w:val="24"/>
              </w:rPr>
              <w:lastRenderedPageBreak/>
              <w:t>района</w:t>
            </w:r>
          </w:p>
        </w:tc>
      </w:tr>
      <w:tr w:rsidR="008258DE" w:rsidTr="008258DE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2014-2030 годы, этапы реализации программы не выделяются</w:t>
            </w:r>
          </w:p>
        </w:tc>
      </w:tr>
      <w:tr w:rsidR="008258DE" w:rsidTr="008258DE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napToGrid w:val="0"/>
              <w:spacing w:line="240" w:lineRule="auto"/>
              <w:ind w:right="-7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Целевые показатели и показатели результативности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Целевой показатель:</w:t>
            </w:r>
          </w:p>
          <w:p w:rsidR="008258DE" w:rsidRDefault="008258DE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числа субъектов малого и среднего предпринимательства, единиц на 10000 человек населения.</w:t>
            </w:r>
          </w:p>
          <w:p w:rsidR="008258DE" w:rsidRDefault="008258DE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  <w:p w:rsidR="008258DE" w:rsidRDefault="008258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1.Количество субъектов малого и среднего предпринимательства, </w:t>
            </w:r>
            <w:r w:rsidRPr="0047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получивших муниципальную поддержку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единиц.</w:t>
            </w:r>
          </w:p>
          <w:p w:rsidR="008258DE" w:rsidRDefault="008258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Количество созданных рабочих мест в секторе малого и среднего предпринимательства, единиц.</w:t>
            </w:r>
          </w:p>
          <w:p w:rsidR="008258DE" w:rsidRDefault="008258D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3. Объем привлеченных  </w:t>
            </w:r>
            <w:r w:rsidR="00E04A61" w:rsidRPr="00247913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внебюджетных</w:t>
            </w:r>
            <w:r w:rsidR="00E04A6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инвестиций в секторе малого и среднего предпринимательства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за период реализации программы, тыс.</w:t>
            </w:r>
            <w:r w:rsidR="00470BF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руб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8258DE" w:rsidRDefault="008258D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4.Количество субъектов малого и среднего предпринимательства, получивших имущественную поддержку, единиц.</w:t>
            </w:r>
          </w:p>
          <w:p w:rsidR="008258DE" w:rsidRDefault="008258D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5. Количество публикаций об инвестиционных возможностях, единиц.</w:t>
            </w:r>
          </w:p>
          <w:tbl>
            <w:tblPr>
              <w:tblW w:w="7965" w:type="dxa"/>
              <w:tblLayout w:type="fixed"/>
              <w:tblLook w:val="04A0" w:firstRow="1" w:lastRow="0" w:firstColumn="1" w:lastColumn="0" w:noHBand="0" w:noVBand="1"/>
            </w:tblPr>
            <w:tblGrid>
              <w:gridCol w:w="7965"/>
            </w:tblGrid>
            <w:tr w:rsidR="008258DE">
              <w:trPr>
                <w:trHeight w:val="226"/>
              </w:trPr>
              <w:tc>
                <w:tcPr>
                  <w:tcW w:w="796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258DE" w:rsidRDefault="008258DE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41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6. Количество мероприятий, направленных на повышение инвестиционной привлекательности района, единиц.</w:t>
                  </w:r>
                </w:p>
              </w:tc>
            </w:tr>
          </w:tbl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Программы в разбивке по годам представлены в подпрограммах  муниципальной программы.</w:t>
            </w:r>
          </w:p>
        </w:tc>
      </w:tr>
      <w:tr w:rsidR="008258DE" w:rsidTr="008258DE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:rsidR="008258DE" w:rsidRDefault="00E04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>39 787 ,78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8258DE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2015 год – 6 866,11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2019 год – 4 596,30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 – 1 390,00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2021 год – </w:t>
            </w:r>
            <w:r w:rsidR="00E04A61" w:rsidRPr="00247913">
              <w:rPr>
                <w:rFonts w:ascii="Arial" w:eastAsia="Calibri" w:hAnsi="Arial" w:cs="Arial"/>
                <w:sz w:val="24"/>
                <w:szCs w:val="24"/>
              </w:rPr>
              <w:t>11 026,00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 – 500,00 тыс.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 – 500,00 тыс.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рублей.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2014 год – 2 042,10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2015 год – 2 115,00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2018 год – 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2019 год – 4 400,00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 – 890,00 тыс. рублей.</w:t>
            </w:r>
          </w:p>
          <w:p w:rsidR="00E04A61" w:rsidRDefault="00E04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2021 год -  10 526,00 тыс.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247913">
              <w:rPr>
                <w:rFonts w:ascii="Arial" w:eastAsia="Calibri" w:hAnsi="Arial" w:cs="Arial"/>
                <w:sz w:val="24"/>
                <w:szCs w:val="24"/>
              </w:rPr>
              <w:t>рублей.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2014 год – 526,52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2017 год – 437,20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2019 год – 196,30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 – 500,00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 – 500,00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  - 500,00 тыс.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 - 500,00 тыс.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рублей.</w:t>
            </w:r>
          </w:p>
        </w:tc>
      </w:tr>
    </w:tbl>
    <w:p w:rsidR="008258DE" w:rsidRDefault="008258DE" w:rsidP="008258DE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widowControl w:val="0"/>
        <w:autoSpaceDE w:val="0"/>
        <w:autoSpaceDN w:val="0"/>
        <w:adjustRightInd w:val="0"/>
        <w:spacing w:line="240" w:lineRule="auto"/>
        <w:ind w:firstLine="720"/>
        <w:contextualSpacing/>
        <w:jc w:val="center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Характеристика текущего состояния малого и среднего предпринимательства</w:t>
      </w:r>
      <w:r>
        <w:rPr>
          <w:rFonts w:ascii="Arial" w:eastAsia="Calibri" w:hAnsi="Arial" w:cs="Arial"/>
          <w:sz w:val="24"/>
          <w:szCs w:val="24"/>
        </w:rPr>
        <w:t xml:space="preserve"> и инвестиционной деятельности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</w:t>
      </w:r>
    </w:p>
    <w:p w:rsidR="008258DE" w:rsidRDefault="008258DE" w:rsidP="008258DE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470BF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Малый и средний бизнес является приоритетным сектором экономики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района. Его развитие способствует решению не только социальных проблем, но и служит основой для экономического подъема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района.</w:t>
      </w:r>
    </w:p>
    <w:p w:rsidR="008258DE" w:rsidRDefault="008258DE" w:rsidP="00470BF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Программа является продолжением ранее действующих целевых программ и разработана в целях создания благоприятных условий для развития малого и среднего предпринимательства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 на основе повышения эффективности мероприятий по поддержке, создания новых рабочих мест, снижения уровня безработицы и социальной напряженности, обеспечения населения необходимыми товарами и услугами</w:t>
      </w:r>
      <w:r>
        <w:rPr>
          <w:rFonts w:ascii="Arial" w:eastAsia="Times New Roman" w:hAnsi="Arial" w:cs="Arial"/>
          <w:color w:val="FF0000"/>
          <w:sz w:val="24"/>
          <w:szCs w:val="24"/>
          <w:lang w:eastAsia="ru-RU"/>
        </w:rPr>
        <w:t>.</w:t>
      </w:r>
    </w:p>
    <w:p w:rsidR="008258DE" w:rsidRDefault="008258DE" w:rsidP="00470BF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62626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производственной сфере основными производителями в районе среди субъектов малого и среднего предпринимательства являются сельхозпредприятия, крестьянско-фермерские хозяйства. </w:t>
      </w:r>
      <w:r>
        <w:rPr>
          <w:rFonts w:ascii="Arial" w:hAnsi="Arial" w:cs="Arial"/>
          <w:sz w:val="24"/>
          <w:szCs w:val="24"/>
        </w:rPr>
        <w:t xml:space="preserve">Основными сельхозпроизводителями </w:t>
      </w:r>
      <w:r>
        <w:rPr>
          <w:rFonts w:ascii="Arial" w:eastAsia="Times New Roman" w:hAnsi="Arial" w:cs="Arial"/>
          <w:sz w:val="24"/>
          <w:szCs w:val="24"/>
          <w:lang w:eastAsia="ru-RU"/>
        </w:rPr>
        <w:t>в районе являются:</w:t>
      </w:r>
    </w:p>
    <w:p w:rsidR="008258DE" w:rsidRDefault="008258DE" w:rsidP="00470BF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- ООО «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Боготольская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птицефабрика» - производство яиц от кур несушек, выращивание зерновых культур;</w:t>
      </w:r>
    </w:p>
    <w:p w:rsidR="008258DE" w:rsidRDefault="008258DE" w:rsidP="00470BF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 xml:space="preserve">- ООО «Зеленый мир» - выращивание картофеля и овощей открытого грунта, а также </w:t>
      </w:r>
    </w:p>
    <w:p w:rsidR="008258DE" w:rsidRDefault="008258DE" w:rsidP="004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- ИП Попов М.П. - выращивание однолетних кормовых культур, производство мяса;</w:t>
      </w:r>
    </w:p>
    <w:p w:rsidR="008258DE" w:rsidRDefault="008258DE" w:rsidP="004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 xml:space="preserve">- ИП ГКФХ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Доброходов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Д.Н. – выращивание КРС, производство молока и мяса;</w:t>
      </w:r>
    </w:p>
    <w:p w:rsidR="008258DE" w:rsidRDefault="008258DE" w:rsidP="00470BF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- ИП ГКФХ Коротченко А.В. - выращивание КРС, производство молока и мяса.</w:t>
      </w:r>
    </w:p>
    <w:p w:rsidR="008258DE" w:rsidRDefault="008258DE" w:rsidP="00470BF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Общественное питание в районе представлено 4 кафе, из них три кафе расположено на автотрассе «Байкал» и одно кафе - в населённом пункте.</w:t>
      </w:r>
    </w:p>
    <w:p w:rsidR="008258DE" w:rsidRDefault="008258DE" w:rsidP="00470BF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Основные показатели, характеризующие состояние малого и среднего бизнеса, имеют устойчивую тенденцию умеренного количественного и качественного роста.</w:t>
      </w:r>
    </w:p>
    <w:p w:rsidR="008258DE" w:rsidRDefault="008258DE" w:rsidP="00470BF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Согласно реестра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субъектов малого и среднего предпринимательства Федеральной налоговой службы на 01 января 2020 года количество субъектов малого и среднего предпринимательства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муниципальном районе составило 108 ед., в том числе:</w:t>
      </w:r>
    </w:p>
    <w:p w:rsidR="008258DE" w:rsidRDefault="008258DE" w:rsidP="008258DE">
      <w:pPr>
        <w:numPr>
          <w:ilvl w:val="0"/>
          <w:numId w:val="16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Средние предприятия – 1;</w:t>
      </w:r>
    </w:p>
    <w:p w:rsidR="008258DE" w:rsidRDefault="008258DE" w:rsidP="008258DE">
      <w:pPr>
        <w:numPr>
          <w:ilvl w:val="0"/>
          <w:numId w:val="16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 xml:space="preserve">Малые (включая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микропредприятия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>) – 15;</w:t>
      </w:r>
    </w:p>
    <w:p w:rsidR="008258DE" w:rsidRDefault="008258DE" w:rsidP="008258DE">
      <w:pPr>
        <w:numPr>
          <w:ilvl w:val="0"/>
          <w:numId w:val="16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индивидуальные предприниматели – 76;</w:t>
      </w:r>
    </w:p>
    <w:p w:rsidR="008258DE" w:rsidRDefault="008258DE" w:rsidP="008258DE">
      <w:pPr>
        <w:numPr>
          <w:ilvl w:val="0"/>
          <w:numId w:val="16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(Ф) Х – 16.</w:t>
      </w:r>
    </w:p>
    <w:p w:rsidR="008258DE" w:rsidRDefault="008258DE" w:rsidP="008258DE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Численность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занятых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сфере малого и среднего предпринимательства составила 84 человека. Доля налогов, уплаченных субъектами малого и среднего предпринимательства в 2019 году, в общем объеме налоговых поступлений в местный бюджет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района, составила 4,1 %.</w:t>
      </w:r>
    </w:p>
    <w:p w:rsidR="008258DE" w:rsidRDefault="008258DE" w:rsidP="008258DE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Оборот субъектов малого и среднего предпринимательства (юридических лиц) (производство товаров, работ, услуг за 2019 год составил 516,5 млн. рублей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 сравнению с 2018 г. оборот вырос на 0,1%)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End"/>
    </w:p>
    <w:p w:rsidR="008258DE" w:rsidRDefault="008258DE" w:rsidP="008258DE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Анализ состояния труда в районе показывает еще достаточно высокий уровень безработицы, </w:t>
      </w:r>
      <w:r>
        <w:rPr>
          <w:rFonts w:ascii="Arial" w:eastAsia="Times New Roman" w:hAnsi="Arial" w:cs="Arial"/>
          <w:sz w:val="24"/>
          <w:szCs w:val="24"/>
          <w:lang w:eastAsia="ru-RU"/>
        </w:rPr>
        <w:t>на 1 января 2020 г. –</w:t>
      </w:r>
      <w:r w:rsidR="00470BF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1,3 %. Остро стоит проблема занятости молодежи на селе. Более 15% от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числа безработных – это молодые люди в возрасте до 30 лет. Работодатели неохотно принимают на работу специалистов без опыта работы, многих молодых специалистов не устраивает заработная плата, которую предлагают работодатели.</w:t>
      </w:r>
    </w:p>
    <w:p w:rsidR="008258DE" w:rsidRDefault="008258DE" w:rsidP="008258DE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 xml:space="preserve">Сектор малого и среднего бизнеса не является пока определяющим на рынке труда, но уже сегодня играет важную роль в снижении уровня безработицы в районе. По данным статистики в сфере малого и среднего предпринимательства полностью или частично занято 19,5% от общей </w:t>
      </w:r>
      <w:proofErr w:type="gramStart"/>
      <w:r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численности</w:t>
      </w:r>
      <w:proofErr w:type="gramEnd"/>
      <w:r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 xml:space="preserve"> работающих в экономике района. </w:t>
      </w:r>
    </w:p>
    <w:p w:rsidR="008258DE" w:rsidRDefault="008258DE" w:rsidP="008258DE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 xml:space="preserve">На территории </w:t>
      </w:r>
      <w:proofErr w:type="spellStart"/>
      <w:r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 xml:space="preserve"> района крупных градообразующих предприятий нет. В отдельных сельских поселениях работодателями являются муниципальные учреждения и организации и предприятия малого бизнеса.</w:t>
      </w:r>
    </w:p>
    <w:p w:rsidR="008258DE" w:rsidRDefault="008258DE" w:rsidP="008258DE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В сложившихся условиях основной задачей развития предпринимательства в районе является обеспечение занятости и </w:t>
      </w:r>
      <w:proofErr w:type="spellStart"/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самозанятости</w:t>
      </w:r>
      <w:proofErr w:type="spellEnd"/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населения путем создания благоприятных условий для устойчивого развития малого и среднего предпринимательства.</w:t>
      </w:r>
    </w:p>
    <w:p w:rsidR="008258DE" w:rsidRDefault="008258DE" w:rsidP="008258DE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 целях содействия предпринимательству в рамках реализации ведомственной целевой программы Красноярского края «Содействие занятости населения Красноярского края» по стабилиза</w:t>
      </w:r>
      <w:r w:rsidR="00470BF8">
        <w:rPr>
          <w:rFonts w:ascii="Arial" w:eastAsia="Times New Roman" w:hAnsi="Arial" w:cs="Arial"/>
          <w:sz w:val="24"/>
          <w:szCs w:val="24"/>
          <w:lang w:eastAsia="ru-RU"/>
        </w:rPr>
        <w:t xml:space="preserve">ции ситуации на рынке труда в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2018, 2019 годах Центром занятости населения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предоставлена субсидия на создание собственного дела 28 гражданам района в различных сферах деятельности, (плановый показатель на 2020 год - 27):</w:t>
      </w:r>
      <w:proofErr w:type="gramEnd"/>
    </w:p>
    <w:p w:rsidR="008258DE" w:rsidRDefault="008258DE" w:rsidP="008258DE">
      <w:pPr>
        <w:numPr>
          <w:ilvl w:val="0"/>
          <w:numId w:val="17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разведение крупного рогатого скота, свиней, кроликов, овец, птицы и пчел,</w:t>
      </w:r>
    </w:p>
    <w:p w:rsidR="008258DE" w:rsidRDefault="008258DE" w:rsidP="008258DE">
      <w:pPr>
        <w:numPr>
          <w:ilvl w:val="0"/>
          <w:numId w:val="17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овощеводство, выращивание картофеля</w:t>
      </w:r>
    </w:p>
    <w:p w:rsidR="008258DE" w:rsidRDefault="008258DE" w:rsidP="008258DE">
      <w:pPr>
        <w:numPr>
          <w:ilvl w:val="0"/>
          <w:numId w:val="17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деревообработка,</w:t>
      </w:r>
    </w:p>
    <w:p w:rsidR="008258DE" w:rsidRDefault="008258DE" w:rsidP="008258DE">
      <w:pPr>
        <w:numPr>
          <w:ilvl w:val="0"/>
          <w:numId w:val="17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ремонт и монтаж электрооборудования,</w:t>
      </w:r>
    </w:p>
    <w:p w:rsidR="008258DE" w:rsidRDefault="008258DE" w:rsidP="008258DE">
      <w:pPr>
        <w:numPr>
          <w:ilvl w:val="0"/>
          <w:numId w:val="17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заготовка сена,</w:t>
      </w:r>
    </w:p>
    <w:p w:rsidR="008258DE" w:rsidRDefault="008258DE" w:rsidP="008258DE">
      <w:pPr>
        <w:numPr>
          <w:ilvl w:val="0"/>
          <w:numId w:val="17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переработка вторсырья, </w:t>
      </w:r>
    </w:p>
    <w:p w:rsidR="008258DE" w:rsidRDefault="008258DE" w:rsidP="008258DE">
      <w:pPr>
        <w:numPr>
          <w:ilvl w:val="0"/>
          <w:numId w:val="17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торговля и др.</w:t>
      </w:r>
    </w:p>
    <w:p w:rsidR="008258DE" w:rsidRDefault="008258DE" w:rsidP="008258DE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Однако не все граждане - участники данной программы, смогли адаптироваться и продолжить собственное дело. Отсутствие необходимых знаний в вопросах правового, финансового, налогового законодательства и иных вопросах, недостаток оборотных сре</w:t>
      </w:r>
      <w:proofErr w:type="gramStart"/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дств дл</w:t>
      </w:r>
      <w:proofErr w:type="gramEnd"/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я дальнейшего развития бизнеса, </w:t>
      </w:r>
      <w:r>
        <w:rPr>
          <w:rFonts w:ascii="Arial" w:eastAsia="Times New Roman" w:hAnsi="Arial" w:cs="Arial"/>
          <w:snapToGrid w:val="0"/>
          <w:color w:val="000000"/>
          <w:sz w:val="24"/>
          <w:szCs w:val="24"/>
          <w:lang w:eastAsia="ru-RU"/>
        </w:rPr>
        <w:t xml:space="preserve">повышение уровня страховых взносов, </w:t>
      </w:r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приводит к закрытию предпринимательской деятельности индивидуальными предпринимателями, создавших собственное дело.</w:t>
      </w:r>
    </w:p>
    <w:p w:rsidR="008258DE" w:rsidRDefault="008258DE" w:rsidP="008258DE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Для обеспечения эффективного взаимодействия органов местного самоуправления и субъектов предпринимательской деятельности с 2008 года в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районе функционирует координационный Совет по развитию малого и среднего предпринимательства.</w:t>
      </w: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компетенции Совета:</w:t>
      </w:r>
    </w:p>
    <w:p w:rsidR="008258DE" w:rsidRDefault="008258DE" w:rsidP="008258DE">
      <w:pPr>
        <w:numPr>
          <w:ilvl w:val="0"/>
          <w:numId w:val="18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изучение вопросов связанных с развитием малого и среднего предпринимательства в районе;</w:t>
      </w:r>
    </w:p>
    <w:p w:rsidR="008258DE" w:rsidRDefault="008258DE" w:rsidP="008258DE">
      <w:pPr>
        <w:numPr>
          <w:ilvl w:val="0"/>
          <w:numId w:val="18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подготовка рекомендаций для принятия решений органами государственной власти и местного самоуправления;</w:t>
      </w:r>
    </w:p>
    <w:p w:rsidR="008258DE" w:rsidRDefault="008258DE" w:rsidP="008258DE">
      <w:pPr>
        <w:numPr>
          <w:ilvl w:val="0"/>
          <w:numId w:val="18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участвует в рассмотрении вопросов в рамках регионального проекта «Локальная экономика»;</w:t>
      </w:r>
    </w:p>
    <w:p w:rsidR="008258DE" w:rsidRDefault="008258DE" w:rsidP="008258DE">
      <w:pPr>
        <w:numPr>
          <w:ilvl w:val="0"/>
          <w:numId w:val="18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рассматривает вопросы содействия развитию конкуренции 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районе, участие в обсуждении и проведение экспертизы проектов нормативных актов, принимаемых органами законодательной и исполнительной власти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по вопросам малого и среднего предпринимательства;</w:t>
      </w:r>
    </w:p>
    <w:p w:rsidR="008258DE" w:rsidRDefault="008258DE" w:rsidP="008258DE">
      <w:pPr>
        <w:numPr>
          <w:ilvl w:val="0"/>
          <w:numId w:val="18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организация и проведение «круглых столов» по вопросам снижения административных барьеров, изменения налогового законодательства и другое.</w:t>
      </w:r>
    </w:p>
    <w:p w:rsidR="008258DE" w:rsidRDefault="008258DE" w:rsidP="008258DE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Направления и формы поддержки и развития малого и среднего предпринимательства с 2006 года определялись муниципальными целевыми программами по сохранению и развитию субъектов малого и среднего предпринимательства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районе, в рамках которых субъектам малого предпринимательства предоставлялась финансовая, имущественная, информационно-консультационная, методическая и образовательная поддержка.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 xml:space="preserve">Общий объем финансирования на поддержку малого и среднего предпринимательства в </w:t>
      </w:r>
      <w:proofErr w:type="spellStart"/>
      <w:r>
        <w:rPr>
          <w:rFonts w:ascii="Arial" w:eastAsia="Calibri" w:hAnsi="Arial" w:cs="Arial"/>
          <w:color w:val="000000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color w:val="000000"/>
          <w:sz w:val="24"/>
          <w:szCs w:val="24"/>
        </w:rPr>
        <w:t xml:space="preserve"> районе за период 2012-2019 годы за счет всех источников финансирования составил 32 458,1 тыс. руб.</w:t>
      </w:r>
    </w:p>
    <w:p w:rsidR="008258DE" w:rsidRDefault="008258DE" w:rsidP="008258DE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850"/>
        <w:gridCol w:w="849"/>
        <w:gridCol w:w="851"/>
        <w:gridCol w:w="850"/>
        <w:gridCol w:w="851"/>
        <w:gridCol w:w="993"/>
        <w:gridCol w:w="850"/>
        <w:gridCol w:w="992"/>
        <w:gridCol w:w="1134"/>
      </w:tblGrid>
      <w:tr w:rsidR="008258DE" w:rsidTr="008258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2019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8258DE" w:rsidTr="008258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412,3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526,5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570,5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495,8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176,1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2994,2</w:t>
            </w:r>
          </w:p>
        </w:tc>
      </w:tr>
      <w:tr w:rsidR="008258DE" w:rsidTr="008258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2899,0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2126,8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19802,9</w:t>
            </w:r>
          </w:p>
        </w:tc>
      </w:tr>
      <w:tr w:rsidR="008258DE" w:rsidTr="008258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5480,4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4180,6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9661,0</w:t>
            </w:r>
          </w:p>
        </w:tc>
      </w:tr>
      <w:tr w:rsidR="008258DE" w:rsidTr="008258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3830,0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3311,3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8049,0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6866,1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3365,8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2302,9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4596,3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32458,1</w:t>
            </w:r>
          </w:p>
        </w:tc>
      </w:tr>
    </w:tbl>
    <w:p w:rsidR="008258DE" w:rsidRDefault="008258DE" w:rsidP="008258DE">
      <w:pPr>
        <w:spacing w:before="100" w:before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С 2009 года Администрация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мероприятий по поддержке и развитию малого и среднего предпринимательства.</w:t>
      </w:r>
    </w:p>
    <w:p w:rsidR="008258DE" w:rsidRDefault="008258DE" w:rsidP="008258DE">
      <w:pPr>
        <w:spacing w:before="270" w:after="30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Основные показатели развития малого и среднего предпринимательства в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районе за 2018-2019 годы</w:t>
      </w:r>
    </w:p>
    <w:tbl>
      <w:tblPr>
        <w:tblW w:w="966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3873"/>
        <w:gridCol w:w="1275"/>
        <w:gridCol w:w="1276"/>
        <w:gridCol w:w="1276"/>
        <w:gridCol w:w="1276"/>
      </w:tblGrid>
      <w:tr w:rsidR="008258DE" w:rsidTr="008258DE">
        <w:trPr>
          <w:trHeight w:val="1410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Отношение 2019 г к 2018 г.(%)</w:t>
            </w:r>
          </w:p>
        </w:tc>
      </w:tr>
      <w:tr w:rsidR="008258DE" w:rsidTr="008258DE">
        <w:trPr>
          <w:trHeight w:val="767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реализацию программы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4 596,3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33,6 раза</w:t>
            </w:r>
          </w:p>
        </w:tc>
      </w:tr>
      <w:tr w:rsidR="008258DE" w:rsidTr="008258DE">
        <w:trPr>
          <w:trHeight w:val="510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субъектов малого и среднего предпринимательства на 10000 человек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97,99</w:t>
            </w:r>
          </w:p>
        </w:tc>
      </w:tr>
      <w:tr w:rsidR="008258DE" w:rsidTr="008258DE">
        <w:trPr>
          <w:trHeight w:val="509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созданных новых рабочих мест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258DE" w:rsidTr="008258DE">
        <w:trPr>
          <w:trHeight w:val="606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 СМП,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получивших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финансовую поддержку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258DE" w:rsidTr="008258DE">
        <w:trPr>
          <w:trHeight w:val="606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Оборот организаций малого и среднего бизнеса (юридических лиц)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516 052,0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516 547,0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100,1</w:t>
            </w:r>
          </w:p>
        </w:tc>
      </w:tr>
      <w:tr w:rsidR="008258DE" w:rsidTr="008258DE">
        <w:trPr>
          <w:trHeight w:val="820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занятых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сфере малого и среднего предпринимательства в общей численности занятых в экономике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85,1</w:t>
            </w:r>
          </w:p>
        </w:tc>
      </w:tr>
      <w:tr w:rsidR="008258DE" w:rsidTr="008258DE">
        <w:trPr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малых и средних предприятий на 1000 человек населения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94,9</w:t>
            </w:r>
          </w:p>
        </w:tc>
      </w:tr>
      <w:tr w:rsidR="008258DE" w:rsidTr="008258DE">
        <w:trPr>
          <w:trHeight w:val="626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Оборот организаций малого и среднего предпринимательства на одного жителя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102,8</w:t>
            </w:r>
          </w:p>
        </w:tc>
      </w:tr>
      <w:tr w:rsidR="008258DE" w:rsidTr="008258DE">
        <w:trPr>
          <w:trHeight w:val="1067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Объем инвестиций в основной капитал (за исключением бюджетных средств) в расчете на 1 жителя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72162,28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14596,05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202,00</w:t>
            </w:r>
          </w:p>
        </w:tc>
      </w:tr>
      <w:tr w:rsidR="008258DE" w:rsidTr="008258DE">
        <w:trPr>
          <w:trHeight w:val="1075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Объём налоговых поступлений от субъектов малого и среднего предпринимательства в консолидированный бюджет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1,457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1,517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104,1</w:t>
            </w:r>
          </w:p>
        </w:tc>
      </w:tr>
    </w:tbl>
    <w:p w:rsidR="008258DE" w:rsidRDefault="008258DE" w:rsidP="008258DE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258DE" w:rsidRDefault="008258DE" w:rsidP="008258D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Привлечение инвестиций продолжает оставаться необходимым условием роста экономики, решения социальных задач </w:t>
      </w:r>
      <w:proofErr w:type="spellStart"/>
      <w:r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>Боготольского</w:t>
      </w:r>
      <w:proofErr w:type="spellEnd"/>
      <w:r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района. В последние годы </w:t>
      </w:r>
      <w:r>
        <w:rPr>
          <w:rFonts w:ascii="Arial" w:eastAsia="MS ??" w:hAnsi="Arial" w:cs="Arial"/>
          <w:sz w:val="24"/>
          <w:szCs w:val="24"/>
          <w:lang w:eastAsia="ru-RU"/>
        </w:rPr>
        <w:t xml:space="preserve">объем инвестиций в основной капитал в пределах 90% приходятся на отрасль "Транспорт (ОАО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Транссибнефть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-НПС "Каштан") на обслуживание и модернизацию линии нефтепровода, проходящего по территории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района. Этот источник инвестиций для экономики и развития района положительного эффекта не имеет, это статистический показатель. </w:t>
      </w:r>
    </w:p>
    <w:p w:rsidR="008258DE" w:rsidRDefault="008258DE" w:rsidP="008258D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Остальная часть приходится на  отрасли "Производство и распределение электроэнергии, газа и воды"  и сельское хозяйство.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 xml:space="preserve">Повышение инвестиционной привлекательности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района включает в себя привлечение средств инвесторов для реализации </w:t>
      </w:r>
      <w:r>
        <w:rPr>
          <w:rFonts w:ascii="Arial" w:eastAsia="MS ??" w:hAnsi="Arial" w:cs="Arial"/>
          <w:sz w:val="24"/>
          <w:szCs w:val="24"/>
          <w:lang w:eastAsia="ru-RU"/>
        </w:rPr>
        <w:lastRenderedPageBreak/>
        <w:t xml:space="preserve">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Боготольский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район привлекательной инвестиционной площадкой, в первую очередь, для агропромышленных производств.</w:t>
      </w:r>
    </w:p>
    <w:p w:rsidR="008258DE" w:rsidRDefault="008258DE" w:rsidP="008258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 xml:space="preserve">В целях улучшения инвестиционного климата в районе создан Общественный совет по улучшению инвестиционного климата в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районе, утверждено Положение о муниципальной поддержке инвестиционной деятельности на территории муниципального образования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Боготольский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район, на сайте муниципального образования размещена информация об инвестиционных площадках.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Одна из задач заключается в создании необходимых и благоприятных условий для интенсификации экономического роста, повышения качества жизни населения. Достижение поставленной задачи возможно путем привлечения инвестиций в реальный сектор экономики. Повышение инвестиционной привлекательности способствует дополнительному притоку капитала, экономическому подъёму. Инвестор, выбирая район для вложения своих средств, руководствуется определенными характеристиками: инвестиционным потенциалом и уровнем инвестиционного риска, взаимосвязь которых и определяет инвестиционную привлекательность района.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С целью дальнейшего развития инвестиционной деятельности необходимо постоянно демонстрировать наиболее привлекательные стороны и сектора экономики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с помощью активной информационной работы 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того чтобы повысить свои позиции в краевом рейтинге, для эффективного развития реального сектора экономики в </w:t>
      </w:r>
      <w:proofErr w:type="spellStart"/>
      <w:r>
        <w:rPr>
          <w:rFonts w:ascii="Arial" w:hAnsi="Arial" w:cs="Arial"/>
          <w:sz w:val="24"/>
          <w:szCs w:val="24"/>
        </w:rPr>
        <w:t>Боготольском</w:t>
      </w:r>
      <w:proofErr w:type="spellEnd"/>
      <w:r>
        <w:rPr>
          <w:rFonts w:ascii="Arial" w:hAnsi="Arial" w:cs="Arial"/>
          <w:sz w:val="24"/>
          <w:szCs w:val="24"/>
        </w:rPr>
        <w:t xml:space="preserve"> районе планируется реализация муниципальной инвестиционной политики, ориентированной на развитие приоритетных направлений социально-экономического развития района. Муниципальная инвестиционная политика - это целенаправленная деятельность по привлечению и оптимальному использованию инвестиционных ресурсов в целях устойчивого социально-экономического развития и повышения качества жизни населения района. Для привлечения инвестиций в экономику района важны мероприятия, повышающие уровень предсказуемости, открытости, определенности ситуации, что снизит уровень риска для инвесторов.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 Приоритеты, цель, задачи программы</w:t>
      </w:r>
    </w:p>
    <w:p w:rsidR="008258DE" w:rsidRDefault="008258DE" w:rsidP="008258DE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Приоритеты социально-экономического развития района: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3.1.1. Развитие малого и среднего предпринимательства в </w:t>
      </w:r>
      <w:proofErr w:type="spellStart"/>
      <w:r>
        <w:rPr>
          <w:rFonts w:ascii="Arial" w:hAnsi="Arial" w:cs="Arial"/>
          <w:sz w:val="24"/>
          <w:szCs w:val="24"/>
        </w:rPr>
        <w:t>Боготольском</w:t>
      </w:r>
      <w:proofErr w:type="spellEnd"/>
      <w:r>
        <w:rPr>
          <w:rFonts w:ascii="Arial" w:hAnsi="Arial" w:cs="Arial"/>
          <w:sz w:val="24"/>
          <w:szCs w:val="24"/>
        </w:rPr>
        <w:t xml:space="preserve"> районе. Стимулирование граждан к осуществлению предпринимательской деятельности.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3.1.2. Улучшение инвестиционного климата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обуславливающего приток инвестиций в экономику района.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Целью Программы является создание благоприятных условий для устойчивого развития малого и среднего предпринимательства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 и улучшение инвестиционного климата.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Задачи Программы</w:t>
      </w:r>
      <w:r>
        <w:rPr>
          <w:rFonts w:ascii="Arial" w:hAnsi="Arial" w:cs="Arial"/>
          <w:sz w:val="24"/>
          <w:szCs w:val="24"/>
        </w:rPr>
        <w:t>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Создание благоприятных условий для устойчивого развития малого и среднего предпринимательства в </w:t>
      </w:r>
      <w:proofErr w:type="spellStart"/>
      <w:r>
        <w:rPr>
          <w:rFonts w:ascii="Arial" w:hAnsi="Arial" w:cs="Arial"/>
          <w:sz w:val="24"/>
          <w:szCs w:val="24"/>
        </w:rPr>
        <w:t>Боготольском</w:t>
      </w:r>
      <w:proofErr w:type="spellEnd"/>
      <w:r>
        <w:rPr>
          <w:rFonts w:ascii="Arial" w:hAnsi="Arial" w:cs="Arial"/>
          <w:sz w:val="24"/>
          <w:szCs w:val="24"/>
        </w:rPr>
        <w:t xml:space="preserve"> районе.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Привлечение инвестиций на территорию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spacing w:line="240" w:lineRule="auto"/>
        <w:ind w:right="174"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4. Прогноз конечных результатов программы</w:t>
      </w:r>
    </w:p>
    <w:p w:rsidR="008258DE" w:rsidRDefault="008258DE" w:rsidP="008258DE">
      <w:pPr>
        <w:suppressAutoHyphens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24"/>
          <w:szCs w:val="24"/>
          <w:lang w:eastAsia="zh-CN"/>
        </w:rPr>
        <w:lastRenderedPageBreak/>
        <w:t>Реализация Программы позволит создать условия для дальнейшего развития малого и среднего предпринимательства в районе и улучшить инвестиционную привлекательность района.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Основные ожидаемые результаты реализации программных мероприятий: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 Количество субъектов малого и среднего предпринимательства, получивших муниципальную поддержку за период реализации</w:t>
      </w:r>
      <w:r w:rsidR="00E04A61">
        <w:rPr>
          <w:rFonts w:ascii="Arial" w:eastAsia="Times New Roman" w:hAnsi="Arial" w:cs="Arial"/>
          <w:sz w:val="24"/>
          <w:szCs w:val="24"/>
          <w:lang w:eastAsia="ru-RU"/>
        </w:rPr>
        <w:t xml:space="preserve"> программы (нарастающим итогом)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не менее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8847 </w:t>
      </w:r>
      <w:r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4.2.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 (нарастающим итогом) - не менее 109 единиц.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4.3. Объем привлеченных внебюджетных инвестиций в секторе малого и среднего предпринимательства за период реализации программы (нарастающим итогом) - не менее 88,5млн. рублей.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4.4. Количество субъектов малого и среднего предпринимательства, получивших имущественную поддержку за период реализации программы (нарастающим итогом) - не менее 192 единиц;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4.5. Количество публикаций об инвестиционных возможностях (нарастающим итогом), не менее 21 единиц;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4.6. Количество мероприятий, направленных на повышение инвестиционной привлекательности района, (нарастающим итогом) – не менее 47 единиц.</w:t>
      </w:r>
    </w:p>
    <w:p w:rsidR="008258DE" w:rsidRDefault="008258DE" w:rsidP="008258DE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5. Информация по подпрограммам</w:t>
      </w:r>
    </w:p>
    <w:p w:rsidR="008258DE" w:rsidRDefault="008258DE" w:rsidP="008258DE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составе программы в период ее реализации с 2014 года по 2018 год подпрограмм не было. 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Разработка </w:t>
      </w:r>
      <w:hyperlink r:id="rId11" w:anchor="P4332" w:history="1"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 xml:space="preserve"> "</w:t>
      </w:r>
      <w:r>
        <w:rPr>
          <w:rFonts w:ascii="Arial" w:eastAsia="Calibri" w:hAnsi="Arial" w:cs="Arial"/>
          <w:sz w:val="24"/>
          <w:szCs w:val="24"/>
        </w:rPr>
        <w:t xml:space="preserve">Развитие инвестиционного потенциала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района»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(далее по тексту - Подпрограмма 2) обусловлена необходимостью повышения инвестиционной активности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района. Подпрограмма 2 реализуется с 01.01.2019 года.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5.1. </w:t>
      </w:r>
      <w:hyperlink r:id="rId12" w:anchor="P849" w:history="1">
        <w:proofErr w:type="gramStart"/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Подпрограмма </w:t>
        </w:r>
        <w:r>
          <w:rPr>
            <w:rStyle w:val="ab"/>
            <w:rFonts w:ascii="Arial" w:eastAsia="Times New Roman" w:hAnsi="Arial" w:cs="Arial"/>
            <w:sz w:val="24"/>
            <w:szCs w:val="24"/>
            <w:lang w:eastAsia="ru-RU"/>
          </w:rPr>
          <w:t xml:space="preserve">"Развитие и поддержка малого и среднего предпринимательства в </w:t>
        </w:r>
        <w:proofErr w:type="spellStart"/>
        <w:r>
          <w:rPr>
            <w:rStyle w:val="ab"/>
            <w:rFonts w:ascii="Arial" w:eastAsia="Times New Roman" w:hAnsi="Arial" w:cs="Arial"/>
            <w:sz w:val="24"/>
            <w:szCs w:val="24"/>
            <w:lang w:eastAsia="ru-RU"/>
          </w:rPr>
          <w:t>Боготольском</w:t>
        </w:r>
        <w:proofErr w:type="spellEnd"/>
        <w:r>
          <w:rPr>
            <w:rStyle w:val="ab"/>
            <w:rFonts w:ascii="Arial" w:eastAsia="Times New Roman" w:hAnsi="Arial" w:cs="Arial"/>
            <w:sz w:val="24"/>
            <w:szCs w:val="24"/>
            <w:lang w:eastAsia="ru-RU"/>
          </w:rPr>
          <w:t xml:space="preserve"> районе" (далее - Подпрограмма </w:t>
        </w:r>
      </w:hyperlink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1) разработана исходя из принципов ее преемственности муниципальной целевой </w:t>
      </w:r>
      <w:hyperlink r:id="rId13" w:history="1"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программы</w:t>
        </w:r>
      </w:hyperlink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"Сохранение и развитие субъектов малого и среднего предпринимательства в </w:t>
      </w:r>
      <w:proofErr w:type="spell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районе на период 2011 - 2013 годы», утвержденной Постановлением администрации </w:t>
      </w:r>
      <w:proofErr w:type="spell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района от 11.02.2011 № 55-п (далее - МЦП), в рамках которой субъектам малого и среднего предпринимательства предоставлялась финансовая, информационно-консультационная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методическая и образовательная поддержка.</w:t>
      </w:r>
    </w:p>
    <w:p w:rsidR="008258DE" w:rsidRDefault="008258DE" w:rsidP="008258D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финансирование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мероприятий </w:t>
      </w:r>
      <w:hyperlink r:id="rId14" w:anchor="P849" w:history="1"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2014 - 2019 годах направлено 25,336 млн. рублей, в том числе в 2014 году – 8,0 млн. рублей, в 2015 году – 6,9 млн. рублей, в 2016 году – 3,4 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рублей, в 2017 году-2,3 млн. рублей, в 2018 году – 0,136 </w:t>
      </w:r>
      <w:proofErr w:type="spell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млн.рублей</w:t>
      </w:r>
      <w:proofErr w:type="spell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2019 году - 4,6 </w:t>
      </w:r>
      <w:proofErr w:type="spell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млн.рублей</w:t>
      </w:r>
      <w:proofErr w:type="spell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 Дополнительно на реализацию программы в 2014 - 2019 годах было привлечено 13,6  млн. рублей за счет сре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дств кр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аевого бюджета и 9,7 млн. рублей федерального бюджета.</w:t>
      </w:r>
    </w:p>
    <w:p w:rsidR="008258DE" w:rsidRDefault="008258DE" w:rsidP="008258D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Муниципальная поддержка за 2014 - 2019 годы в форме субсидий предоставлена 37 субъектам малого и среднего предпринимательства района.</w:t>
      </w:r>
    </w:p>
    <w:p w:rsidR="008258DE" w:rsidRDefault="008258DE" w:rsidP="008258D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Помимо предоставления прямой финансовой поддержки субъектам малого и среднего предпринимательства, оказывается информационная, консультационная, методологическая поддержка.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5.1.1. Разработка </w:t>
      </w:r>
      <w:hyperlink r:id="rId15" w:anchor="P849" w:history="1"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1 обусловлена необходимостью решения в среднесрочной перспективе вышеперечисленных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проблем, сдерживающих развитие малого и среднего предпринимательства в районе.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Основными проблемами, сдерживающими развитие предпринимательства в районе, являются:</w:t>
      </w:r>
    </w:p>
    <w:p w:rsidR="008258DE" w:rsidRDefault="008258DE" w:rsidP="00470BF8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высокая налоговая нагрузка, высокие тарифы на топливно-энергетические ресурсы;</w:t>
      </w:r>
    </w:p>
    <w:p w:rsidR="008258DE" w:rsidRDefault="008258DE" w:rsidP="00470BF8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7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отсутствие необходимых знаний у СМСП в вопросах правового, финансового, налогового законодательства и иных вопросах;</w:t>
      </w:r>
    </w:p>
    <w:p w:rsidR="008258DE" w:rsidRDefault="008258DE" w:rsidP="00470BF8">
      <w:pPr>
        <w:numPr>
          <w:ilvl w:val="0"/>
          <w:numId w:val="19"/>
        </w:numPr>
        <w:spacing w:after="0" w:line="240" w:lineRule="auto"/>
        <w:ind w:left="57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недостаток финансовых ресурсов, в том числе собственного капитала и оборотных средств;</w:t>
      </w:r>
    </w:p>
    <w:p w:rsidR="008258DE" w:rsidRDefault="008258DE" w:rsidP="00470BF8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7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отсутствие приемлемых условий для получения банковских кредитов на пополнение оборотного капитала;</w:t>
      </w:r>
    </w:p>
    <w:p w:rsidR="008258DE" w:rsidRDefault="008258DE" w:rsidP="00470BF8">
      <w:pPr>
        <w:numPr>
          <w:ilvl w:val="0"/>
          <w:numId w:val="19"/>
        </w:numPr>
        <w:spacing w:after="0" w:line="240" w:lineRule="auto"/>
        <w:ind w:left="57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дефицит квалифицированных кадров, недостаточный уровень их профессиональной подготовки; </w:t>
      </w:r>
    </w:p>
    <w:p w:rsidR="008258DE" w:rsidRDefault="008258DE" w:rsidP="00470BF8">
      <w:pPr>
        <w:numPr>
          <w:ilvl w:val="0"/>
          <w:numId w:val="19"/>
        </w:numPr>
        <w:spacing w:after="0" w:line="240" w:lineRule="auto"/>
        <w:ind w:left="57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низкий уровень социальной ответственности работодателей и наемных работников.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5.1.2. Возможные риски (негативные факторы) в ходе реализации подпрограммы и способы их минимизации приведены в таблице:</w:t>
      </w:r>
    </w:p>
    <w:p w:rsidR="008258DE" w:rsidRDefault="008258DE" w:rsidP="008258D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101"/>
      </w:tblGrid>
      <w:tr w:rsidR="008258DE" w:rsidTr="008258DE">
        <w:trPr>
          <w:cantSplit/>
          <w:trHeight w:val="2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tabs>
                <w:tab w:val="left" w:pos="35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Возможные риски (негативные факторы)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Способы минимизации</w:t>
            </w:r>
          </w:p>
        </w:tc>
      </w:tr>
      <w:tr w:rsidR="008258DE" w:rsidTr="008258DE">
        <w:trPr>
          <w:cantSplit/>
          <w:trHeight w:val="96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Изменения федерального и краевого законодательства в части государственной и муниципальной поддержки и развития малого и среднего предпринимательства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регулярного мониторинга планируемых изменений в федеральное и региональное законодательство и своевременная корректировка муниципальных нормативных правовых актов.</w:t>
            </w:r>
          </w:p>
        </w:tc>
      </w:tr>
      <w:tr w:rsidR="008258DE" w:rsidTr="008258DE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Недостаточность получаемой информации (от органов государственной статистики, по результатам проводимых мониторингов, исследований и др.) о состоянии и проблемах сектора малого и среднего предпринимательства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Разработка методик и изучение опыта других территорий по оценке развития субъектов малого и среднего предпринимательства в условиях неопределенности информации.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</w:t>
            </w:r>
          </w:p>
        </w:tc>
      </w:tr>
      <w:tr w:rsidR="008258DE" w:rsidTr="008258DE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Недостаток бюджетных сре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дств дл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 обеспечения реализации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приоритетов для первоочередного финансирования. Оценка эффективности бюджетных вложений.</w:t>
            </w:r>
          </w:p>
        </w:tc>
      </w:tr>
      <w:tr w:rsidR="008258DE" w:rsidTr="008258DE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Утеря актуальности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Ежегодный анализ эффективности проводимых мероприятий Программы. Возможно  перераспределение  средств внутри разделов Программы. Постоянные консультации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предпринимательства.</w:t>
            </w:r>
          </w:p>
        </w:tc>
      </w:tr>
      <w:tr w:rsidR="008258DE" w:rsidTr="008258DE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Недоверие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полезности и доступности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      </w:r>
          </w:p>
        </w:tc>
      </w:tr>
    </w:tbl>
    <w:p w:rsidR="008258DE" w:rsidRDefault="008258DE" w:rsidP="008258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spacing w:after="0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5.1.3. Целью </w:t>
      </w:r>
      <w:hyperlink r:id="rId16" w:anchor="P849" w:history="1">
        <w:r>
          <w:rPr>
            <w:rStyle w:val="ab"/>
            <w:rFonts w:ascii="Arial" w:hAnsi="Arial" w:cs="Arial"/>
            <w:color w:val="000000" w:themeColor="text1"/>
            <w:sz w:val="24"/>
            <w:szCs w:val="24"/>
          </w:rPr>
          <w:t>Подпрограммы 1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является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создание благоприятных условий для устойчивого развития малого и среднего предпринимательства в </w:t>
      </w:r>
      <w:proofErr w:type="spellStart"/>
      <w:r>
        <w:rPr>
          <w:rFonts w:ascii="Arial" w:eastAsia="Calibri" w:hAnsi="Arial" w:cs="Arial"/>
          <w:color w:val="000000" w:themeColor="text1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районе.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 задачам </w:t>
      </w:r>
      <w:hyperlink r:id="rId17" w:anchor="P849" w:history="1"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относятся: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2.Предоставление комплексной методической, информационно-консультационной поддержки субъектам малого и среднего предпринимательства, повышение эффективности ее деятельности.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3. Предоставление имущественной поддержки субъектам малого и среднего предпринимательства.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5.1.4. Срок реализации </w:t>
      </w:r>
      <w:hyperlink r:id="rId18" w:anchor="P849" w:history="1"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>: 2021 - 2023 годы.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5.1.5. Основные ожидаемые результаты реализации программных мероприятий за весь период действия программы: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Количество субъектов малого и среднего предпринимательства, получивших муниципальную поддержку за период реализации программы (нарастающим итогом), - не менее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8847 </w:t>
      </w:r>
      <w:r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 (нарастающим итогом) - не менее 109 единиц.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Объем привлеченных </w:t>
      </w:r>
      <w:r w:rsidR="00E04A61" w:rsidRPr="00247913">
        <w:rPr>
          <w:rFonts w:ascii="Arial" w:eastAsia="Times New Roman" w:hAnsi="Arial" w:cs="Arial"/>
          <w:sz w:val="24"/>
          <w:szCs w:val="24"/>
          <w:lang w:eastAsia="ru-RU"/>
        </w:rPr>
        <w:t>внебюджетных</w:t>
      </w:r>
      <w:r w:rsidR="00E04A6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инвестиций в секторе малого и среднего предпринимательства за период реализации программы (нарастающим итогом) - не менее 88,5млн. рублей.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 Количество субъектов малого и среднего предпринимательства, получивших имущественную поддержку за период реализации программы (нарастающим итогом) - не менее 192 единиц;</w:t>
      </w:r>
    </w:p>
    <w:p w:rsidR="008258DE" w:rsidRDefault="00433B32" w:rsidP="008258D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r:id="rId19" w:anchor="P849" w:history="1">
        <w:r w:rsidR="008258DE"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Подпрограмма</w:t>
        </w:r>
      </w:hyperlink>
      <w:r w:rsidR="008258DE">
        <w:rPr>
          <w:rFonts w:ascii="Arial" w:eastAsia="Times New Roman" w:hAnsi="Arial" w:cs="Arial"/>
          <w:sz w:val="24"/>
          <w:szCs w:val="24"/>
          <w:lang w:eastAsia="ru-RU"/>
        </w:rPr>
        <w:t xml:space="preserve"> "Развитие и поддержка субъектов малого и среднего предпринимательства" приведена в приложении </w:t>
      </w:r>
      <w:r w:rsidR="008258D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№ 3</w:t>
      </w:r>
      <w:r w:rsidR="008258DE">
        <w:rPr>
          <w:rFonts w:ascii="Arial" w:eastAsia="Times New Roman" w:hAnsi="Arial" w:cs="Arial"/>
          <w:sz w:val="24"/>
          <w:szCs w:val="24"/>
          <w:lang w:eastAsia="ru-RU"/>
        </w:rPr>
        <w:t xml:space="preserve"> к программе.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«Развитие и поддержка малого и среднего предпринимательства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районе» позволят решить ряд вышеперечисленных проблем сдерживающих развитие малого и среднего предпринимательства в районе.</w:t>
      </w:r>
    </w:p>
    <w:p w:rsidR="008258DE" w:rsidRDefault="008258DE" w:rsidP="008258DE">
      <w:pPr>
        <w:autoSpaceDE w:val="0"/>
        <w:autoSpaceDN w:val="0"/>
        <w:adjustRightInd w:val="0"/>
        <w:ind w:firstLine="709"/>
        <w:jc w:val="both"/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5.2. Разработка </w:t>
      </w:r>
      <w:hyperlink r:id="rId20" w:anchor="P4332" w:history="1"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 xml:space="preserve"> 2 обусловлена необходимостью повышения инвестиционной активности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района. Подпрограмма 2 реализуется с 01.01.2019 года.</w:t>
      </w:r>
    </w:p>
    <w:p w:rsidR="008258DE" w:rsidRDefault="008258DE" w:rsidP="008258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 xml:space="preserve">Динамика объема инвестиций в основной капитал по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Боготольскому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району за 2013-2019 годы</w:t>
      </w:r>
    </w:p>
    <w:p w:rsidR="008258DE" w:rsidRDefault="008258DE" w:rsidP="008258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</w:p>
    <w:tbl>
      <w:tblPr>
        <w:tblStyle w:val="2"/>
        <w:tblW w:w="9463" w:type="dxa"/>
        <w:tblInd w:w="108" w:type="dxa"/>
        <w:tblLook w:val="04A0" w:firstRow="1" w:lastRow="0" w:firstColumn="1" w:lastColumn="0" w:noHBand="0" w:noVBand="1"/>
      </w:tblPr>
      <w:tblGrid>
        <w:gridCol w:w="1863"/>
        <w:gridCol w:w="1063"/>
        <w:gridCol w:w="1002"/>
        <w:gridCol w:w="1093"/>
        <w:gridCol w:w="1067"/>
        <w:gridCol w:w="1051"/>
        <w:gridCol w:w="1162"/>
        <w:gridCol w:w="1162"/>
      </w:tblGrid>
      <w:tr w:rsidR="008258DE" w:rsidTr="008258DE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2015г.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2016г.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2017г.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2018 г.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2019 г. </w:t>
            </w:r>
          </w:p>
        </w:tc>
      </w:tr>
      <w:tr w:rsidR="008258DE" w:rsidTr="008258DE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Объем инвестиций в основной капитал  за счет всех источников финансирования, тыс. руб.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54886,40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3359,00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20105,19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22272,80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45203,98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756152,00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148363,00</w:t>
            </w:r>
          </w:p>
        </w:tc>
      </w:tr>
    </w:tbl>
    <w:p w:rsidR="008258DE" w:rsidRDefault="008258DE" w:rsidP="008258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lastRenderedPageBreak/>
        <w:t xml:space="preserve">На сегодняшний день инвестиционных проектов, которые могли бы  реализовываться на территории района без федеральной и региональной государственной финансовой поддержки, нет.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5.2.1. Слабый инвестиционный интерес к территории объясняется следующими причинами: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- слабая инженерная инфраструктура в сельских поселениях района: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- отсутствие сформированных земельных свободных площадок для промышленного, сельскохозяйственного использования, обеспеченных инженерной и дорожной инфраструктурой.</w:t>
      </w:r>
    </w:p>
    <w:p w:rsidR="008258DE" w:rsidRDefault="008258DE" w:rsidP="008258DE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5.2.2. Целью Подпрограммы 2 является привлечение инвестиций на территорию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района.</w:t>
      </w:r>
    </w:p>
    <w:p w:rsidR="008258DE" w:rsidRDefault="008258DE" w:rsidP="008258DE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задаче Подпрограммы 2 относится повышение уровня информированности субъектов малого и среднего предпринимательства-потенциальных инвесторов.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5.2.3. Срок реализации Подпрограммы 2: 2021 - 2023 годы.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5.2.4. Основные ожидаемые результаты реализации программных мероприятий за период реализации программы (нарастающим итогом):</w:t>
      </w:r>
    </w:p>
    <w:p w:rsidR="008258DE" w:rsidRDefault="008258DE" w:rsidP="008258DE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1. Количество публикаций об инвестиционных возможностях, не менее 21 единиц.</w:t>
      </w:r>
    </w:p>
    <w:p w:rsidR="008258DE" w:rsidRDefault="008258DE" w:rsidP="008258DE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2. Количество мероприятий, направленных на повышение инвестиционной привлекательности района, не менее 47 единиц.</w:t>
      </w:r>
    </w:p>
    <w:p w:rsidR="008258DE" w:rsidRDefault="008258DE" w:rsidP="008258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6. Основные меры правового регулирования в инвестиционной сфере, сфере малого и среднего предпринимательства, направленные на достижение цели и (или) задач программы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Меры правового регулирования в инвестиционной сфере, сфере малого и среднего предпринимательства в муниципальной  программе не предусмотрены.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lang w:eastAsia="ru-RU"/>
        </w:rPr>
        <w:t>7. Информация о ресурсном обеспечении программы</w:t>
      </w:r>
    </w:p>
    <w:p w:rsidR="008258DE" w:rsidRDefault="008258DE" w:rsidP="008258DE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Общий объем финансирования программы составляет </w:t>
      </w:r>
      <w:r w:rsidR="00E04A61" w:rsidRPr="00247913">
        <w:rPr>
          <w:rFonts w:ascii="Arial" w:eastAsia="Calibri" w:hAnsi="Arial" w:cs="Arial"/>
          <w:bCs/>
          <w:color w:val="000000" w:themeColor="text1"/>
          <w:sz w:val="24"/>
          <w:szCs w:val="24"/>
          <w:lang w:eastAsia="ru-RU"/>
        </w:rPr>
        <w:t>39 787,78</w:t>
      </w: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2015 год – 6 866,11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2016 год – 3 365,82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2019 год – 4 596,30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2020 год – 1 390,00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2021 </w:t>
      </w:r>
      <w:r w:rsidRPr="00247913">
        <w:rPr>
          <w:rFonts w:ascii="Arial" w:eastAsia="Calibri" w:hAnsi="Arial" w:cs="Arial"/>
          <w:sz w:val="24"/>
          <w:szCs w:val="24"/>
        </w:rPr>
        <w:t xml:space="preserve">год – </w:t>
      </w:r>
      <w:r w:rsidR="00E04A61" w:rsidRPr="00247913">
        <w:rPr>
          <w:rFonts w:ascii="Arial" w:eastAsia="Calibri" w:hAnsi="Arial" w:cs="Arial"/>
          <w:sz w:val="24"/>
          <w:szCs w:val="24"/>
        </w:rPr>
        <w:t>11 026,00</w:t>
      </w:r>
      <w:r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2022 год - 500,00 тыс.</w:t>
      </w:r>
      <w:r w:rsidR="00470BF8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2023 год - 500,00 тыс.</w:t>
      </w:r>
      <w:r w:rsidR="00470BF8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рублей.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том числе: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средства краевого бюджета: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2014 год – 2 042,10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2018 год – 0,00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2019 год – 4 400,00 тыс. рублей;</w:t>
      </w:r>
    </w:p>
    <w:p w:rsidR="008258DE" w:rsidRDefault="00E04A61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2020 год – 890,00 тыс. рублей;</w:t>
      </w:r>
    </w:p>
    <w:p w:rsidR="00E04A61" w:rsidRDefault="00E04A61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47913">
        <w:rPr>
          <w:rFonts w:ascii="Arial" w:eastAsia="Calibri" w:hAnsi="Arial" w:cs="Arial"/>
          <w:sz w:val="24"/>
          <w:szCs w:val="24"/>
        </w:rPr>
        <w:t>2021 год – 10 526, 00 тыс. рублей.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средства районного бюджета: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2014 год – 526,52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2020 год – 500,00 тыс. рублей;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2021 год – 500,00 тыс. рублей;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2022 год -  500,00 тыс.</w:t>
      </w:r>
      <w:r w:rsidR="00470BF8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рублей;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2023 год -  500,00 тыс.</w:t>
      </w:r>
      <w:r w:rsidR="00470BF8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рублей.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Дополнительным источником финансирования мероприятий программы являются средства межбюджетных трансфертов из краевого бюджета,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т.ч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привлеченные из федерального бюджета.</w:t>
      </w:r>
    </w:p>
    <w:p w:rsidR="008258DE" w:rsidRDefault="008258DE" w:rsidP="008258DE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Средства краевого бюджета предоставляются по результатам конкурса  по отбору муниципальных программ развития субъектов малого и среднего предпринимательства для предоставления субсидий бюджетам муниципальных образований.</w:t>
      </w: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средств районного бюджета, в разрезе подпрограмм, отдельных мероприятий программы)</w:t>
      </w:r>
      <w:r>
        <w:rPr>
          <w:rFonts w:ascii="Arial" w:eastAsia="Calibri" w:hAnsi="Arial" w:cs="Arial"/>
          <w:sz w:val="24"/>
          <w:szCs w:val="24"/>
        </w:rPr>
        <w:t xml:space="preserve"> представлена в приложении № 1 к Программе.</w:t>
      </w: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системы) </w:t>
      </w:r>
      <w:r>
        <w:rPr>
          <w:rFonts w:ascii="Arial" w:eastAsia="Calibri" w:hAnsi="Arial" w:cs="Arial"/>
          <w:sz w:val="24"/>
          <w:szCs w:val="24"/>
        </w:rPr>
        <w:t>представлена в приложении № 2 к Программе.</w:t>
      </w: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  <w:lang w:eastAsia="ru-RU"/>
        </w:rPr>
        <w:t>8. Информация</w:t>
      </w:r>
      <w:r>
        <w:rPr>
          <w:rFonts w:ascii="Arial" w:eastAsia="Calibri" w:hAnsi="Arial" w:cs="Arial"/>
          <w:sz w:val="24"/>
          <w:szCs w:val="24"/>
        </w:rPr>
        <w:t xml:space="preserve"> о мероприятиях, реализуемых в рамках </w:t>
      </w:r>
      <w:proofErr w:type="spellStart"/>
      <w:r>
        <w:rPr>
          <w:rFonts w:ascii="Arial" w:eastAsia="Calibri" w:hAnsi="Arial" w:cs="Arial"/>
          <w:sz w:val="24"/>
          <w:szCs w:val="24"/>
        </w:rPr>
        <w:t>муниципально</w:t>
      </w:r>
      <w:proofErr w:type="spellEnd"/>
      <w:r>
        <w:rPr>
          <w:rFonts w:ascii="Arial" w:eastAsia="Calibri" w:hAnsi="Arial" w:cs="Arial"/>
          <w:sz w:val="24"/>
          <w:szCs w:val="24"/>
        </w:rPr>
        <w:t>-частного партнерства</w:t>
      </w: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Мероприятий, реализуемых в рамках </w:t>
      </w:r>
      <w:proofErr w:type="spellStart"/>
      <w:r>
        <w:rPr>
          <w:rFonts w:ascii="Arial" w:eastAsia="Calibri" w:hAnsi="Arial" w:cs="Arial"/>
          <w:sz w:val="24"/>
          <w:szCs w:val="24"/>
        </w:rPr>
        <w:t>муниципально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- частного партнерства, направленных на достижение целей и задач программы нет.</w:t>
      </w: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:rsidR="008258DE" w:rsidRDefault="008258DE" w:rsidP="008258DE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Мероприятий, направленных на развитие сельских территорий, в программе</w:t>
      </w:r>
      <w:r w:rsidR="00E04A6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нет.</w:t>
      </w:r>
    </w:p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8258DE">
          <w:pgSz w:w="11906" w:h="16838"/>
          <w:pgMar w:top="1134" w:right="850" w:bottom="1134" w:left="1701" w:header="709" w:footer="709" w:gutter="0"/>
          <w:cols w:space="720"/>
        </w:sect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Паспорту муниципальной программы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«</w:t>
      </w:r>
      <w:r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</w:t>
      </w:r>
    </w:p>
    <w:p w:rsidR="008258DE" w:rsidRDefault="00470BF8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районе»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Перечень целевых показателей муниципальной </w:t>
      </w:r>
      <w:proofErr w:type="gramStart"/>
      <w:r>
        <w:rPr>
          <w:rFonts w:ascii="Arial" w:eastAsia="Calibri" w:hAnsi="Arial" w:cs="Arial"/>
          <w:sz w:val="24"/>
          <w:szCs w:val="24"/>
        </w:rPr>
        <w:t>программы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с указанием планируемых к достижению значений в результате реализации муниципальной программы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Style w:val="14"/>
        <w:tblW w:w="1560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2271"/>
        <w:gridCol w:w="852"/>
        <w:gridCol w:w="851"/>
        <w:gridCol w:w="852"/>
        <w:gridCol w:w="850"/>
        <w:gridCol w:w="850"/>
        <w:gridCol w:w="851"/>
        <w:gridCol w:w="850"/>
        <w:gridCol w:w="993"/>
        <w:gridCol w:w="851"/>
        <w:gridCol w:w="850"/>
        <w:gridCol w:w="850"/>
        <w:gridCol w:w="851"/>
        <w:gridCol w:w="851"/>
        <w:gridCol w:w="850"/>
        <w:gridCol w:w="851"/>
      </w:tblGrid>
      <w:tr w:rsidR="008258DE" w:rsidTr="008258D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</w:rPr>
              <w:t>п</w:t>
            </w:r>
            <w:proofErr w:type="gramEnd"/>
            <w:r>
              <w:rPr>
                <w:rFonts w:ascii="Arial" w:eastAsia="Calibri" w:hAnsi="Arial" w:cs="Arial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Цели, целевые показатели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2013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2014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2015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2016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2017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2018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2019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2020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2021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2022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2024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Годы до конца реализации программы в пятилетнем интервале</w:t>
            </w:r>
          </w:p>
        </w:tc>
      </w:tr>
      <w:tr w:rsidR="008258DE" w:rsidTr="008258D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2030 год</w:t>
            </w:r>
          </w:p>
        </w:tc>
      </w:tr>
      <w:tr w:rsidR="008258DE" w:rsidTr="00825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Единиц на 10 000 человек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213,98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217,48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145,17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81,69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122,04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119,11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116,72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118,89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120,92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123,84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124,1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125,2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125,5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131,5</w:t>
            </w:r>
          </w:p>
        </w:tc>
      </w:tr>
    </w:tbl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«</w:t>
      </w:r>
      <w:r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районе»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Информация о ресурсном обеспечении муниципальной программы </w:t>
      </w:r>
      <w:r w:rsidR="00470BF8">
        <w:rPr>
          <w:rFonts w:ascii="Arial" w:eastAsia="Calibri" w:hAnsi="Arial" w:cs="Arial"/>
          <w:sz w:val="24"/>
          <w:szCs w:val="24"/>
        </w:rPr>
        <w:t xml:space="preserve">за счет средств  районного </w:t>
      </w:r>
      <w:r>
        <w:rPr>
          <w:rFonts w:ascii="Arial" w:eastAsia="Calibri" w:hAnsi="Arial" w:cs="Arial"/>
          <w:sz w:val="24"/>
          <w:szCs w:val="24"/>
        </w:rPr>
        <w:t>бюджета, в том числе средств, поступивших из бюджетов д</w:t>
      </w:r>
      <w:r w:rsidR="00470BF8">
        <w:rPr>
          <w:rFonts w:ascii="Arial" w:eastAsia="Calibri" w:hAnsi="Arial" w:cs="Arial"/>
          <w:sz w:val="24"/>
          <w:szCs w:val="24"/>
        </w:rPr>
        <w:t>ругих уровней бюджетной системы</w:t>
      </w:r>
    </w:p>
    <w:p w:rsidR="00470BF8" w:rsidRDefault="00470BF8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5225" w:type="dxa"/>
        <w:jc w:val="center"/>
        <w:tblLayout w:type="fixed"/>
        <w:tblLook w:val="04A0" w:firstRow="1" w:lastRow="0" w:firstColumn="1" w:lastColumn="0" w:noHBand="0" w:noVBand="1"/>
      </w:tblPr>
      <w:tblGrid>
        <w:gridCol w:w="1815"/>
        <w:gridCol w:w="2506"/>
        <w:gridCol w:w="2788"/>
        <w:gridCol w:w="625"/>
        <w:gridCol w:w="850"/>
        <w:gridCol w:w="1417"/>
        <w:gridCol w:w="850"/>
        <w:gridCol w:w="1134"/>
        <w:gridCol w:w="993"/>
        <w:gridCol w:w="992"/>
        <w:gridCol w:w="1255"/>
      </w:tblGrid>
      <w:tr w:rsidR="008258DE" w:rsidTr="008258DE">
        <w:trPr>
          <w:trHeight w:val="508"/>
          <w:jc w:val="center"/>
        </w:trPr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135"/>
          <w:jc w:val="center"/>
        </w:trPr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8258DE" w:rsidTr="008258DE">
        <w:trPr>
          <w:trHeight w:val="302"/>
          <w:jc w:val="center"/>
        </w:trPr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«Развитие малого и среднего предпринимательства и инвестиционной деятельности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районе»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E04A61" w:rsidP="00E04A61">
            <w:pPr>
              <w:ind w:left="-142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11026</w:t>
            </w:r>
            <w:r w:rsidR="008258DE" w:rsidRPr="00247913">
              <w:rPr>
                <w:rFonts w:ascii="Arial" w:eastAsia="Calibri" w:hAnsi="Arial" w:cs="Arial"/>
                <w:sz w:val="24"/>
                <w:szCs w:val="24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E04A6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12026,00</w:t>
            </w:r>
          </w:p>
        </w:tc>
      </w:tr>
      <w:tr w:rsidR="008258DE" w:rsidTr="008258DE">
        <w:trPr>
          <w:trHeight w:val="302"/>
          <w:jc w:val="center"/>
        </w:trPr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302"/>
          <w:jc w:val="center"/>
        </w:trPr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E04A61" w:rsidP="00E04A61">
            <w:pPr>
              <w:ind w:left="-142" w:right="-74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11026</w:t>
            </w:r>
            <w:r w:rsidR="008258DE" w:rsidRPr="00247913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Pr="0024791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8258DE" w:rsidRPr="00247913">
              <w:rPr>
                <w:rFonts w:ascii="Arial" w:eastAsia="Calibri" w:hAnsi="Arial" w:cs="Arial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E04A6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12026,00</w:t>
            </w:r>
          </w:p>
        </w:tc>
      </w:tr>
      <w:tr w:rsidR="008258DE" w:rsidTr="008258DE">
        <w:trPr>
          <w:trHeight w:val="242"/>
          <w:jc w:val="center"/>
        </w:trPr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и поддержка малого и среднего предпринимательства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E04A61" w:rsidP="00E04A61">
            <w:pPr>
              <w:ind w:left="-142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11026,00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E04A6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12026,00</w:t>
            </w:r>
          </w:p>
        </w:tc>
      </w:tr>
      <w:tr w:rsidR="008258DE" w:rsidTr="008258DE">
        <w:trPr>
          <w:trHeight w:val="242"/>
          <w:jc w:val="center"/>
        </w:trPr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242"/>
          <w:jc w:val="center"/>
        </w:trPr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42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11026,</w:t>
            </w:r>
            <w:r w:rsidR="00E04A61" w:rsidRPr="00247913">
              <w:rPr>
                <w:rFonts w:ascii="Arial" w:eastAsia="Calibri" w:hAnsi="Arial" w:cs="Arial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12026,00</w:t>
            </w:r>
          </w:p>
        </w:tc>
      </w:tr>
      <w:tr w:rsidR="008258DE" w:rsidTr="008258DE">
        <w:trPr>
          <w:trHeight w:val="242"/>
          <w:jc w:val="center"/>
        </w:trPr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инвестиционного потенциала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258DE" w:rsidTr="008258DE">
        <w:trPr>
          <w:trHeight w:val="242"/>
          <w:jc w:val="center"/>
        </w:trPr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242"/>
          <w:jc w:val="center"/>
        </w:trPr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:rsidR="008258DE" w:rsidRDefault="008258DE" w:rsidP="008258D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«</w:t>
      </w:r>
      <w:r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и инвестиционной деятельности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районе»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5135" w:type="dxa"/>
        <w:tblLayout w:type="fixed"/>
        <w:tblLook w:val="04A0" w:firstRow="1" w:lastRow="0" w:firstColumn="1" w:lastColumn="0" w:noHBand="0" w:noVBand="1"/>
      </w:tblPr>
      <w:tblGrid>
        <w:gridCol w:w="2422"/>
        <w:gridCol w:w="5057"/>
        <w:gridCol w:w="2890"/>
        <w:gridCol w:w="1155"/>
        <w:gridCol w:w="1155"/>
        <w:gridCol w:w="1155"/>
        <w:gridCol w:w="1301"/>
      </w:tblGrid>
      <w:tr w:rsidR="008258DE" w:rsidTr="008258DE">
        <w:trPr>
          <w:trHeight w:val="26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470BF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5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8258DE" w:rsidTr="008258DE">
        <w:trPr>
          <w:trHeight w:val="13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470BF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470BF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470BF8">
            <w:pPr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8258DE" w:rsidTr="008258DE">
        <w:trPr>
          <w:trHeight w:val="309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5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малого и среднего предпринимательства и инвестиционной деятельности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районе»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11026,00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12026,00</w:t>
            </w:r>
          </w:p>
        </w:tc>
      </w:tr>
      <w:tr w:rsidR="008258DE" w:rsidTr="008258DE">
        <w:trPr>
          <w:trHeight w:val="30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30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258DE" w:rsidTr="008258DE">
        <w:trPr>
          <w:trHeight w:val="30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10526,00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10526,00</w:t>
            </w:r>
          </w:p>
        </w:tc>
      </w:tr>
      <w:tr w:rsidR="008258DE" w:rsidTr="008258DE">
        <w:trPr>
          <w:trHeight w:val="30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5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и поддержка малого и среднего предпринимательства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11026,00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12026,00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10526,00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10526,00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5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инвестиционного потенциала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  <w:sectPr w:rsidR="008258D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Приложение №3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:rsidR="008258DE" w:rsidRDefault="008258DE" w:rsidP="008258D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«Развитие малого и среднего</w:t>
      </w:r>
    </w:p>
    <w:p w:rsidR="008258DE" w:rsidRDefault="008258DE" w:rsidP="008258D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предпринимательства и </w:t>
      </w:r>
      <w:proofErr w:type="gramStart"/>
      <w:r>
        <w:rPr>
          <w:rFonts w:ascii="Arial" w:eastAsia="Calibri" w:hAnsi="Arial" w:cs="Arial"/>
          <w:sz w:val="24"/>
          <w:szCs w:val="24"/>
        </w:rPr>
        <w:t>инвестиционной</w:t>
      </w:r>
      <w:proofErr w:type="gramEnd"/>
    </w:p>
    <w:p w:rsidR="008258DE" w:rsidRDefault="008258DE" w:rsidP="008258D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деятельности 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районе»</w:t>
      </w:r>
    </w:p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Подпрограмма 1</w:t>
      </w:r>
    </w:p>
    <w:p w:rsidR="008258DE" w:rsidRDefault="008258DE" w:rsidP="008258D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«Развитие и поддержка малого и среднего предпринимательства 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:rsidR="008258DE" w:rsidRDefault="008258DE" w:rsidP="008258D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:rsidR="008258DE" w:rsidRDefault="008258DE" w:rsidP="008258DE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3970"/>
        <w:gridCol w:w="5976"/>
      </w:tblGrid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470BF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Развитие и поддержка малого </w:t>
            </w:r>
            <w:r w:rsidR="008258DE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среднего предпринимательства в </w:t>
            </w:r>
            <w:proofErr w:type="spellStart"/>
            <w:r w:rsidR="008258DE">
              <w:rPr>
                <w:rFonts w:ascii="Arial" w:eastAsia="Calibri" w:hAnsi="Arial" w:cs="Arial"/>
                <w:color w:val="000000"/>
                <w:sz w:val="24"/>
                <w:szCs w:val="24"/>
              </w:rPr>
              <w:t>Боготольском</w:t>
            </w:r>
            <w:proofErr w:type="spellEnd"/>
            <w:r w:rsidR="008258DE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районе (далее – подпрограмма)</w:t>
            </w:r>
          </w:p>
        </w:tc>
      </w:tr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малого и среднего предпринимательства и инвестиционной деятельности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 (далее – программа)</w:t>
            </w:r>
          </w:p>
        </w:tc>
      </w:tr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района, определенный (определенное) в муниципальной программе соисполнителем подпрограммы, реализующим подпрограмму  (далее-исполнитель подпрограммы)</w:t>
            </w:r>
            <w:proofErr w:type="gramEnd"/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</w:tr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Создание благоприятных условий для устойчивого развития малого и среднего предпринимательства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 Предоставление комплексной методической, информационно-консультационной поддержки субъектам малого и среднего предпринимательства, повышение эффективности ее деятельности.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3. Предоставление имущественной поддержки субъектам малого и среднего предпринимательства.</w:t>
            </w:r>
          </w:p>
        </w:tc>
      </w:tr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Ожидаемые результаты от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реализации подпрограммы с указание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Ожидаемые результаты от реализации 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№1 к подпрограмме.</w:t>
            </w:r>
          </w:p>
        </w:tc>
      </w:tr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2021-2023г.</w:t>
            </w:r>
          </w:p>
        </w:tc>
      </w:tr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2D4F32" w:rsidRPr="00247913">
              <w:rPr>
                <w:rFonts w:ascii="Arial" w:eastAsia="Calibri" w:hAnsi="Arial" w:cs="Arial"/>
                <w:sz w:val="24"/>
                <w:szCs w:val="24"/>
              </w:rPr>
              <w:t>12026,00</w:t>
            </w:r>
            <w:r w:rsidRPr="00247913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247913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 xml:space="preserve">2021 год – </w:t>
            </w:r>
            <w:r w:rsidR="002D4F32" w:rsidRPr="00247913">
              <w:rPr>
                <w:rFonts w:ascii="Arial" w:eastAsia="Calibri" w:hAnsi="Arial" w:cs="Arial"/>
                <w:sz w:val="24"/>
                <w:szCs w:val="24"/>
              </w:rPr>
              <w:t>11026</w:t>
            </w:r>
            <w:r w:rsidRPr="00247913">
              <w:rPr>
                <w:rFonts w:ascii="Arial" w:eastAsia="Calibri" w:hAnsi="Arial" w:cs="Arial"/>
                <w:sz w:val="24"/>
                <w:szCs w:val="24"/>
              </w:rPr>
              <w:t>,00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2022 год </w:t>
            </w:r>
            <w:r w:rsidR="00470BF8" w:rsidRPr="00247913">
              <w:rPr>
                <w:rFonts w:ascii="Arial" w:eastAsia="Calibri" w:hAnsi="Arial" w:cs="Arial"/>
                <w:sz w:val="24"/>
                <w:szCs w:val="24"/>
              </w:rPr>
              <w:t>–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500,00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2023 год </w:t>
            </w:r>
            <w:r w:rsidR="00470BF8" w:rsidRPr="00247913">
              <w:rPr>
                <w:rFonts w:ascii="Arial" w:eastAsia="Calibri" w:hAnsi="Arial" w:cs="Arial"/>
                <w:sz w:val="24"/>
                <w:szCs w:val="24"/>
              </w:rPr>
              <w:t>–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500,00 тыс. рублей.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 – 500,00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2022 год </w:t>
            </w:r>
            <w:r w:rsidR="00470BF8" w:rsidRPr="00247913">
              <w:rPr>
                <w:rFonts w:ascii="Arial" w:eastAsia="Calibri" w:hAnsi="Arial" w:cs="Arial"/>
                <w:sz w:val="24"/>
                <w:szCs w:val="24"/>
              </w:rPr>
              <w:t>–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500,00 тыс.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 – 500,00 тыс.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рублей.</w:t>
            </w:r>
          </w:p>
        </w:tc>
      </w:tr>
    </w:tbl>
    <w:p w:rsidR="008258DE" w:rsidRDefault="008258DE" w:rsidP="00247913">
      <w:pPr>
        <w:widowControl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Pr="00247913" w:rsidRDefault="008258DE" w:rsidP="0024791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Подпрограмма предусматривает систему мероприятий, нацеленных на решение проблем, сложившихся у субъектов малого и среднего предпринимательства на территории муниципального образования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Боготольский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район.</w:t>
      </w:r>
    </w:p>
    <w:p w:rsidR="008258DE" w:rsidRDefault="008258DE" w:rsidP="00247913">
      <w:pPr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Выбор подпрограммных мероприятий и определение объемов их финансировании обусловлены оценкой их вклада в решение задач, связанных с обеспечением достижения главной цели Программы, а также оценкой результатов, достигнутых в ходе реализации предыдущих аналогичных программ поддержки.</w:t>
      </w:r>
      <w:proofErr w:type="gramEnd"/>
    </w:p>
    <w:p w:rsidR="008258DE" w:rsidRDefault="008258DE" w:rsidP="002479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Предусмотрены следующие мероприятия: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1. Субсидия на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2.Субсидии на возмещение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услуг).</w:t>
      </w:r>
    </w:p>
    <w:p w:rsidR="008258DE" w:rsidRDefault="008258DE" w:rsidP="002479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 Мероприятие "Семинары для СМСП"- организация и проведение курсов, семинаров, тренингов для субъектов малого и (или) среднего предпринимательства района, граждан (в т. ч. студентов и школьников), желающих заняться предпринимательской деятельностью.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 Мероприятие "Одно окно" – информационно-консультационное обслуживание субъектов малого и среднего предпринимательства на различных этапах развития, а также  граждан, желающих заняться предпринимательской деятельностью.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5. Мероприятие "Информационное обеспечение" - информирование жителей района о действующих мерах поддержки бизнеса и условиях ее предоставления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предполагает публикации информационных выпусков в СМИ (газеты, журналы, ТВ, Интернет), ведение постоянной ежемесячной рубрики "Уголок предпринимателя" в газете «Земля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Боготольская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6. Мероприятие "Методические пособия" - разработка, издание и распространение методических пособий, информационных буклетов, брошюр, плакатов, справочников и прочей печатной продукции для субъектов малого и (или) среднего предпринимательства, а также потенциальных предпринимателей на тему ведения бизнеса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районе.</w:t>
      </w:r>
    </w:p>
    <w:p w:rsidR="008258DE" w:rsidRDefault="008258DE" w:rsidP="008258D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7. </w:t>
      </w:r>
      <w:proofErr w:type="gramStart"/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Мероприятие «Имущественная поддержка» -  оказание имущественной поддержки субъектам малого и среднего предпринимательства осуществляется в виде передачи во владение и (или) в пользование муниципального имущества, в том числе зданий, строений, сооружений, нежилых помещений, оборудования, машин, механизмов, установок, транспортных средств, инвентаря, инструментов, для ведения предпринимательской деятельности на возмездной основе.</w:t>
      </w:r>
      <w:proofErr w:type="gramEnd"/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 представлен в приложении №2 к настоящей подпрограмме.</w:t>
      </w:r>
    </w:p>
    <w:p w:rsidR="008258DE" w:rsidRDefault="008258DE" w:rsidP="008258D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 Механизм реализации подпрограммы</w:t>
      </w: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Механизм реализации мероприятий:</w:t>
      </w:r>
    </w:p>
    <w:p w:rsidR="008258DE" w:rsidRDefault="008258DE" w:rsidP="008258DE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1. Субсидия на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деятельности.</w:t>
      </w:r>
    </w:p>
    <w:p w:rsidR="008258DE" w:rsidRDefault="008258DE" w:rsidP="008258DE">
      <w:pPr>
        <w:widowControl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Предоставление субсидии осуществляется в соответствии с порядком, утвержденным Постановлением администрации </w:t>
      </w:r>
      <w:proofErr w:type="spellStart"/>
      <w:r>
        <w:rPr>
          <w:rFonts w:ascii="Arial" w:eastAsia="Calibri" w:hAnsi="Arial" w:cs="Arial"/>
          <w:color w:val="000000" w:themeColor="text1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района от 14.03.2019 № 167-п «Об утверждении Порядка предоставления субсидий субъектам малого и среднего предпринимательства на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</w:t>
      </w:r>
      <w:proofErr w:type="gramStart"/>
      <w:r>
        <w:rPr>
          <w:rFonts w:ascii="Arial" w:eastAsia="Calibri" w:hAnsi="Arial" w:cs="Arial"/>
          <w:color w:val="000000" w:themeColor="text1"/>
          <w:sz w:val="24"/>
          <w:szCs w:val="24"/>
        </w:rPr>
        <w:t>»(</w:t>
      </w:r>
      <w:proofErr w:type="gramEnd"/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в ред. постановления 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 xml:space="preserve">от </w:t>
      </w:r>
      <w:r w:rsidR="00236601" w:rsidRPr="00247913">
        <w:rPr>
          <w:rFonts w:ascii="Arial" w:eastAsia="Calibri" w:hAnsi="Arial" w:cs="Arial"/>
          <w:color w:val="000000" w:themeColor="text1"/>
          <w:sz w:val="24"/>
          <w:szCs w:val="24"/>
        </w:rPr>
        <w:t>12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>.</w:t>
      </w:r>
      <w:r w:rsidR="00236601" w:rsidRPr="00247913">
        <w:rPr>
          <w:rFonts w:ascii="Arial" w:eastAsia="Calibri" w:hAnsi="Arial" w:cs="Arial"/>
          <w:color w:val="000000" w:themeColor="text1"/>
          <w:sz w:val="24"/>
          <w:szCs w:val="24"/>
        </w:rPr>
        <w:t>05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>.202</w:t>
      </w:r>
      <w:r w:rsidR="00236601" w:rsidRPr="00247913">
        <w:rPr>
          <w:rFonts w:ascii="Arial" w:eastAsia="Calibri" w:hAnsi="Arial" w:cs="Arial"/>
          <w:color w:val="000000" w:themeColor="text1"/>
          <w:sz w:val="24"/>
          <w:szCs w:val="24"/>
        </w:rPr>
        <w:t>1 № 190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>-п).</w:t>
      </w:r>
    </w:p>
    <w:p w:rsidR="008258DE" w:rsidRDefault="008258DE" w:rsidP="008258DE">
      <w:pPr>
        <w:widowControl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2. Субсидия на возмещение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услуг).</w:t>
      </w:r>
    </w:p>
    <w:p w:rsidR="008258DE" w:rsidRDefault="008258DE" w:rsidP="008258DE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Предоставление субсидии осуществляется в соответствии с порядком, утвержденным Постановлениями администрации </w:t>
      </w:r>
      <w:proofErr w:type="spellStart"/>
      <w:r>
        <w:rPr>
          <w:rFonts w:ascii="Arial" w:eastAsia="Calibri" w:hAnsi="Arial" w:cs="Arial"/>
          <w:color w:val="000000" w:themeColor="text1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района от 14.03.2019 № 166-п «Об утверждении Порядка предоставления субсидий субъектам малого и среднего предпринимательства на возмещение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 товаров (работ, услуг) (в ред. постановления 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>от</w:t>
      </w:r>
      <w:proofErr w:type="gramEnd"/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236601" w:rsidRPr="00247913">
        <w:rPr>
          <w:rFonts w:ascii="Arial" w:eastAsia="Calibri" w:hAnsi="Arial" w:cs="Arial"/>
          <w:color w:val="000000" w:themeColor="text1"/>
          <w:sz w:val="24"/>
          <w:szCs w:val="24"/>
        </w:rPr>
        <w:t>24.06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>.202</w:t>
      </w:r>
      <w:r w:rsidR="00236601" w:rsidRPr="00247913">
        <w:rPr>
          <w:rFonts w:ascii="Arial" w:eastAsia="Calibri" w:hAnsi="Arial" w:cs="Arial"/>
          <w:color w:val="000000" w:themeColor="text1"/>
          <w:sz w:val="24"/>
          <w:szCs w:val="24"/>
        </w:rPr>
        <w:t>1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 xml:space="preserve"> № </w:t>
      </w:r>
      <w:r w:rsidR="00236601" w:rsidRPr="00247913">
        <w:rPr>
          <w:rFonts w:ascii="Arial" w:eastAsia="Calibri" w:hAnsi="Arial" w:cs="Arial"/>
          <w:color w:val="000000" w:themeColor="text1"/>
          <w:sz w:val="24"/>
          <w:szCs w:val="24"/>
        </w:rPr>
        <w:t>264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>-п).</w:t>
      </w:r>
      <w:proofErr w:type="gramEnd"/>
    </w:p>
    <w:p w:rsidR="008258DE" w:rsidRDefault="008258DE" w:rsidP="008258DE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 Мероприятие "Семинары для СМСП".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Исполнители работ, услуг по организации и проведению курсов, семинаров, тренингов для СМСП района, определяются в соответствии с Федеральным законом от 05.04.13 № 44-ФЗ «О контрактной системе в сфере закупок товаров, работ, услуг для обеспечения государственных и муниципальных нужд». Получателем средств районного, краевого бюджетов и муниципальным заказчиком при осуществлении закупок товаров, работ и услуг выступает Администрация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счет-фактуры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>), муниципального контракта на оказание услуг с исполнителем услуг.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4.Мероприятие "Одно окно".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Центр содействия малому и (или) среднему предпринимательству осуществляет работу согласно постановления администрации района от 24.07.2009 № 233-п «О создании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 центра содействия малому и среднему предпринимательству, работающего по принципу «одно окно» и утвержденного административного регламента по предоставлению администрацией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муниципальной услуги «Оказание консультационной и организационной поддержки субъектам малого и среднего предпринимательства», утвержденным Постановлением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от 11.06.2015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№ 311-п.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предусматривает расходы на техническое оснащение и ресурсное обеспечение деятельности центра содействия малому и (или) среднему предпринимательству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района, работающего по принципу «одно окно», а также прочие расходы, связанные с работой центра.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техническому и ресурсному  обеспечению определяются Администрацией района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счет-фактуры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>), муниципального контракта на оказание услуг с исполнителем услуг.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 Мероприятие "Информационное обеспечение".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публикации информационных выпусков в СМИ определяются Администрацией района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счет-фактуры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>), муниципального контракта на оказание услуг с исполнителем услуг.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6. Мероприятие "Методические пособия".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разработке, изданию  методических пособий, информационных буклетов, брошюр, плакатов, справочников и прочей печатной продукции определяются Администрацией района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счет-фактуры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>), муниципального контракта на оказание услуг с исполнителем услуг.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7. Мероприятие «Имущественная поддержка». 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предназначенное для предоставления имущественной поддержки, включено в Перечень муниципального имущества, предназначенного для предоставления в аренду субъектам малого и среднего предпринимательства, утвержденный постановлением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от 02.07.2009 № 211-п (далее - Перечень).</w:t>
      </w:r>
    </w:p>
    <w:p w:rsidR="008258DE" w:rsidRDefault="008258DE" w:rsidP="008258D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включенное в указанный Перечень, предоставляется субъектам малого и среднего предпринимательства во владение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 (или) в пользование на долгосрочной основе при условии использования его по </w:t>
      </w: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целевому назначению. </w:t>
      </w:r>
      <w:r>
        <w:rPr>
          <w:rFonts w:ascii="Arial" w:eastAsia="Times New Roman" w:hAnsi="Arial" w:cs="Arial"/>
          <w:sz w:val="24"/>
          <w:szCs w:val="24"/>
          <w:lang w:eastAsia="ru-RU"/>
        </w:rPr>
        <w:t>Срок, на который заключаются договоры,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:rsidR="008258DE" w:rsidRDefault="008258DE" w:rsidP="008258D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включенное в Перечень,</w:t>
      </w: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также м</w:t>
      </w:r>
      <w:r>
        <w:rPr>
          <w:rFonts w:ascii="Arial" w:eastAsia="Times New Roman" w:hAnsi="Arial" w:cs="Arial"/>
          <w:sz w:val="24"/>
          <w:szCs w:val="24"/>
          <w:lang w:eastAsia="ru-RU"/>
        </w:rPr>
        <w:t>ожет быть отчуждено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» и в случаях, указанных в подпунктах 6, 8 и 9 пункта 2 статьи 39.3 Земельного кодекса Российской Федерации.</w:t>
      </w:r>
    </w:p>
    <w:p w:rsidR="008258DE" w:rsidRDefault="008258DE" w:rsidP="008258D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Передача прав владения и (или) пользования имуществом осуществляется с участием координационного Совета по развитию малого и среднего предпринимательства, созданного постановлением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от 08.04.2013 № 241-п «О координационном Совете по развитию малого и среднего предпринимательства».</w:t>
      </w:r>
    </w:p>
    <w:p w:rsidR="008258DE" w:rsidRDefault="008258DE" w:rsidP="008258D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опубликовывается в средствах массовой информации, а также размещается в сети «Интернет» на официальном сайте муниципального образования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 </w:t>
      </w:r>
      <w:hyperlink r:id="rId21" w:history="1">
        <w:r>
          <w:rPr>
            <w:rStyle w:val="ab"/>
            <w:rFonts w:ascii="Arial" w:eastAsia="Times New Roman" w:hAnsi="Arial" w:cs="Arial"/>
            <w:sz w:val="24"/>
            <w:szCs w:val="24"/>
            <w:lang w:eastAsia="ru-RU"/>
          </w:rPr>
          <w:t>www.bogotol-r.ru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 целью оказания имущественной поддержки Администрация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– отдел муниципального имущества и земельных отношений осуществляет предоставление муниципального имущества в аренду субъектам малого и среднего предпринимательства. Оказание имущественной поддержки субъектам малого и среднего предпринимательства осуществляется на основании законодательства на возмещение путем: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1) проведения торгов на право заключения договоров аренды муниципального имущества с ограниченным кругом участников (только среди субъектов малого и среднего предпринимательства) в отношении имущества, включенного в перечень муниципального имущества, предназначенного для оказания имущественной поддержки субъектам малого и среднего предпринимательства и организация, образующим инфраструктуру поддержки малого и среднего предпринимательства (далее – Перечень).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Перечень муниципального имущества утвержден Постановлением Администрации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от 02.07.2009г № 211-п «Об утверждении Перечня муниципального имущества, предназначенного для предоставления в аренду субъектам малого и среднего предпринимательства».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Имущество, включенное в Перечень, может быть использовано в целях предоставления его во владение и (или) пользование на долгосрочной основе субъектам малого и среднего предпринимательства.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Порядок формирования, ведения Перечня утвержден Решением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районного Совета депутатов от 29.04.2020г. №39-292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Боготольский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муниципальный район, свободного от прав третьих ли</w:t>
      </w:r>
      <w:proofErr w:type="gramStart"/>
      <w:r>
        <w:rPr>
          <w:rFonts w:ascii="Arial" w:eastAsia="Calibri" w:hAnsi="Arial" w:cs="Arial"/>
          <w:sz w:val="24"/>
          <w:szCs w:val="24"/>
        </w:rPr>
        <w:t>ц(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</w:t>
      </w:r>
      <w:r>
        <w:rPr>
          <w:rFonts w:ascii="Arial" w:eastAsia="Calibri" w:hAnsi="Arial" w:cs="Arial"/>
          <w:sz w:val="24"/>
          <w:szCs w:val="24"/>
        </w:rPr>
        <w:lastRenderedPageBreak/>
        <w:t>организациям, образующим инфраструктуру поддержки субъектов малого и среднего предпринимательства».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2) предоставления муниципального имущества в виде муниципальных преференций.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Условие предоставления муниципальных преференций – отнесение юридических лиц и индивидуальных предпринимателей к категории субъектов малого и среднего предпринимательства.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Право на получение муниципальных преференций имеют субъекты малого и среднего предпринимательства, соответствующие следующим критериям: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осуществляющие экономическую деятельность, соответствующую разделу «С» «Обрабатывающие производства» Общероссийского классификатора видов экономической деятельности </w:t>
      </w:r>
      <w:proofErr w:type="gramStart"/>
      <w:r>
        <w:rPr>
          <w:rFonts w:ascii="Arial" w:eastAsia="Calibri" w:hAnsi="Arial" w:cs="Arial"/>
          <w:sz w:val="24"/>
          <w:szCs w:val="24"/>
        </w:rPr>
        <w:t>ОК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029-2014 (КДЕС ред. 2), утвержденного приказом </w:t>
      </w:r>
      <w:proofErr w:type="spellStart"/>
      <w:r>
        <w:rPr>
          <w:rFonts w:ascii="Arial" w:eastAsia="Calibri" w:hAnsi="Arial" w:cs="Arial"/>
          <w:sz w:val="24"/>
          <w:szCs w:val="24"/>
        </w:rPr>
        <w:t>Росстандарта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от 31.01.2014 № 14-ст;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предоставление в соответствии с кодами 88 «Предоставление социальных услуг без обеспечения проживания» Общероссийского классификатора видов экономической деятельности </w:t>
      </w:r>
      <w:proofErr w:type="gramStart"/>
      <w:r>
        <w:rPr>
          <w:rFonts w:ascii="Arial" w:eastAsia="Calibri" w:hAnsi="Arial" w:cs="Arial"/>
          <w:sz w:val="24"/>
          <w:szCs w:val="24"/>
        </w:rPr>
        <w:t>ОК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029-2014 (КДЕС ред.2) утверждённого приказом </w:t>
      </w:r>
      <w:proofErr w:type="spellStart"/>
      <w:r>
        <w:rPr>
          <w:rFonts w:ascii="Arial" w:eastAsia="Calibri" w:hAnsi="Arial" w:cs="Arial"/>
          <w:sz w:val="24"/>
          <w:szCs w:val="24"/>
        </w:rPr>
        <w:t>Росстандарта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от 31.01.2014 № 14-ст, услуги: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посещение престарелых и инвалидов;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деятельность по уходу за престарелыми и пожилыми инвалидами;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дневной уход за детьми (детские ясли, сады) в том числе дневной уход за детьми с отклонениями в развитии;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предоставление социальной помощи детям и подросткам и руководство их воспитанием;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подготовка к определенному виду деятельности лиц с физическими и умственными недостатками, с ограниченным обучением.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Субъекты малого и среднего предпринимательства должны соответствовать условиям,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Порядок предоставления муниципальных преференций регулируется федеральным законодательством.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Порядок предоставления в аренду объектов муниципального имущества в порядке предоставления муниципальной преференции определяется Решением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районного Совета депутатов.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Срок рассмотрения заявлений о предоставлении муниципальной преференции в целях поддержки субъектов малого и среднего предпринимательства составляет 30 календарных дней. Заявители письменно уведомляют о решении, принятом в таком заявлении, в течение пяти дней </w:t>
      </w:r>
      <w:proofErr w:type="gramStart"/>
      <w:r>
        <w:rPr>
          <w:rFonts w:ascii="Arial" w:eastAsia="Calibri" w:hAnsi="Arial" w:cs="Arial"/>
          <w:sz w:val="24"/>
          <w:szCs w:val="24"/>
        </w:rPr>
        <w:t>с даты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его принятия.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При расчете платы за аренду объектов муниципального имущества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субъектам малого и среднего предпринимательства, осуществляющим социально-значимые виды деятельности, может применяться понижающий коэффициент Кс.</w:t>
      </w:r>
    </w:p>
    <w:p w:rsidR="008258DE" w:rsidRDefault="008258DE" w:rsidP="008258D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4. Управление подпрограммой и </w:t>
      </w:r>
      <w:proofErr w:type="gramStart"/>
      <w:r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ходом ее выполнения</w:t>
      </w: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8258DE" w:rsidRDefault="008258DE" w:rsidP="008258DE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Организацию упра</w:t>
      </w:r>
      <w:r w:rsidR="00470BF8">
        <w:rPr>
          <w:rFonts w:ascii="Arial" w:hAnsi="Arial" w:cs="Arial"/>
          <w:color w:val="000000"/>
          <w:sz w:val="24"/>
          <w:szCs w:val="24"/>
        </w:rPr>
        <w:t xml:space="preserve">вления настоящей подпрограммой </w:t>
      </w:r>
      <w:r>
        <w:rPr>
          <w:rFonts w:ascii="Arial" w:hAnsi="Arial" w:cs="Arial"/>
          <w:color w:val="000000"/>
          <w:sz w:val="24"/>
          <w:szCs w:val="24"/>
        </w:rPr>
        <w:t xml:space="preserve">по мероприятиям, указанные в пунктах 1,2,3,4,5,6, раздела 2 «Мероприятия подпрограммы» подпрограммы осуществляет отдел экономики и планирования администрации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района (далее - отдел экономики и планирования), по </w:t>
      </w:r>
      <w:r>
        <w:rPr>
          <w:rFonts w:ascii="Arial" w:hAnsi="Arial" w:cs="Arial"/>
          <w:color w:val="000000"/>
          <w:sz w:val="24"/>
          <w:szCs w:val="24"/>
        </w:rPr>
        <w:lastRenderedPageBreak/>
        <w:t>мероприятию, указанному в пункте 7 раздела 2 «Мероприятия подпрограммы» подпрограммы осуществляет</w:t>
      </w:r>
      <w:r w:rsidR="00470BF8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</w:t>
      </w:r>
      <w:r w:rsidR="00470BF8">
        <w:rPr>
          <w:rFonts w:ascii="Arial" w:hAnsi="Arial" w:cs="Arial"/>
          <w:color w:val="000000"/>
          <w:sz w:val="24"/>
          <w:szCs w:val="24"/>
        </w:rPr>
        <w:t xml:space="preserve">я по управлению подпрограммой </w:t>
      </w:r>
      <w:r>
        <w:rPr>
          <w:rFonts w:ascii="Arial" w:hAnsi="Arial" w:cs="Arial"/>
          <w:color w:val="000000"/>
          <w:sz w:val="24"/>
          <w:szCs w:val="24"/>
        </w:rPr>
        <w:t>по реализации соответствующих мероприятий: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организация  мероприятий подпрограммы;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в подготовке формирования муниципального заказа на поставку товаров, работ, оказание услуг в рамках конкретных мероприятий подпрограммы, финансируемых из районного бюджета;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подготовка соглашений о предоставлении субсидий с получателями субсидий в рамках мероприятий, предусмотренных подпрограммой;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ежегодное уточнение показателей результативности и затрат по мероприятиям подпрограммы;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осуществление текущего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ходом реализации подпрограммы, использование бюджетных средств, выделяемых на выполнение мероприятий;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муниципального имущества и земельных отношений </w:t>
      </w:r>
      <w:r>
        <w:rPr>
          <w:rFonts w:ascii="Arial" w:hAnsi="Arial" w:cs="Arial"/>
          <w:color w:val="000000" w:themeColor="text1"/>
          <w:sz w:val="24"/>
          <w:szCs w:val="24"/>
        </w:rPr>
        <w:t>по управлению подпрограммой по реализации соответствующего мероприятия: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формирование земельных участков для решения вопросов местного значения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района;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предоставление земельных участков, находящихся в муниципальной собственности, в постоянное (бессрочное) пользование, собственность или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аренду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как без проведения торгов, так и по результатам торгов.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Текущий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соответствующих мероприятий подпрограммы осуществляется отделом экономики и планирования и </w:t>
      </w:r>
      <w:r>
        <w:rPr>
          <w:rFonts w:ascii="Arial" w:hAnsi="Arial" w:cs="Arial"/>
          <w:color w:val="000000"/>
          <w:sz w:val="24"/>
          <w:szCs w:val="24"/>
        </w:rPr>
        <w:t xml:space="preserve">отделом </w:t>
      </w:r>
      <w:r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>
        <w:rPr>
          <w:rFonts w:ascii="Arial" w:hAnsi="Arial" w:cs="Arial"/>
          <w:sz w:val="24"/>
          <w:szCs w:val="24"/>
        </w:rPr>
        <w:t xml:space="preserve">ответственный за реализацию мероприятий подпрограммы (администрация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:rsidR="008258DE" w:rsidRDefault="008258DE" w:rsidP="008258DE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Внутренний муниципальный финансовый контроль осуществляет Администрация </w:t>
      </w:r>
      <w:proofErr w:type="spellStart"/>
      <w:r>
        <w:rPr>
          <w:rFonts w:ascii="Arial" w:eastAsia="Calibri" w:hAnsi="Arial" w:cs="Arial"/>
          <w:b w:val="0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b w:val="0"/>
          <w:sz w:val="24"/>
          <w:szCs w:val="24"/>
        </w:rPr>
        <w:t xml:space="preserve"> района (орган внутреннего муниципального финансового контроля) в соответствии с Постановлением администрации </w:t>
      </w:r>
      <w:proofErr w:type="spellStart"/>
      <w:r>
        <w:rPr>
          <w:rFonts w:ascii="Arial" w:eastAsia="Calibri" w:hAnsi="Arial" w:cs="Arial"/>
          <w:b w:val="0"/>
          <w:sz w:val="24"/>
          <w:szCs w:val="24"/>
        </w:rPr>
        <w:t>Бого</w:t>
      </w:r>
      <w:r w:rsidR="00470BF8">
        <w:rPr>
          <w:rFonts w:ascii="Arial" w:eastAsia="Calibri" w:hAnsi="Arial" w:cs="Arial"/>
          <w:b w:val="0"/>
          <w:sz w:val="24"/>
          <w:szCs w:val="24"/>
        </w:rPr>
        <w:t>тольского</w:t>
      </w:r>
      <w:proofErr w:type="spellEnd"/>
      <w:r w:rsidR="00470BF8">
        <w:rPr>
          <w:rFonts w:ascii="Arial" w:eastAsia="Calibri" w:hAnsi="Arial" w:cs="Arial"/>
          <w:b w:val="0"/>
          <w:sz w:val="24"/>
          <w:szCs w:val="24"/>
        </w:rPr>
        <w:t xml:space="preserve"> района от 06.05.2016 </w:t>
      </w:r>
      <w:r>
        <w:rPr>
          <w:rFonts w:ascii="Arial" w:eastAsia="Calibri" w:hAnsi="Arial" w:cs="Arial"/>
          <w:b w:val="0"/>
          <w:sz w:val="24"/>
          <w:szCs w:val="24"/>
        </w:rPr>
        <w:t>№ 152-п «</w:t>
      </w:r>
      <w:r>
        <w:rPr>
          <w:rFonts w:ascii="Arial" w:hAnsi="Arial" w:cs="Arial"/>
          <w:b w:val="0"/>
          <w:sz w:val="24"/>
          <w:szCs w:val="24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в соответствии с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районного Совета депутатов </w:t>
      </w:r>
      <w:r>
        <w:rPr>
          <w:rFonts w:ascii="Arial" w:eastAsia="Calibri" w:hAnsi="Arial" w:cs="Arial"/>
          <w:sz w:val="24"/>
          <w:szCs w:val="24"/>
        </w:rPr>
        <w:t xml:space="preserve">от 16.07.2013 № 29-195 «Об утверждении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района» и Решением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районного Совета депутатов от 20.12.2013 № 33-222 «Об утверждении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регламента Контрольно-счетного органа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района».</w:t>
      </w:r>
    </w:p>
    <w:p w:rsidR="008258DE" w:rsidRDefault="008258DE" w:rsidP="008258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</w:t>
      </w:r>
      <w:r>
        <w:rPr>
          <w:rFonts w:ascii="Arial" w:eastAsia="Calibri" w:hAnsi="Arial" w:cs="Arial"/>
          <w:sz w:val="24"/>
          <w:szCs w:val="24"/>
        </w:rPr>
        <w:lastRenderedPageBreak/>
        <w:t xml:space="preserve">муниципальной программы, утвержденными постановлением администрации района от 05.08.2013г. № 560-п </w:t>
      </w:r>
      <w:r>
        <w:rPr>
          <w:rFonts w:ascii="Arial" w:eastAsia="Times New Roman" w:hAnsi="Arial" w:cs="Arial"/>
          <w:sz w:val="24"/>
          <w:szCs w:val="24"/>
        </w:rPr>
        <w:t xml:space="preserve">«Об утверждении Порядка принятия решений о разработке муниципальных программ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 Красноярского края, их формирования и реализации» (далее-Порядок).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color w:val="000000"/>
          <w:sz w:val="24"/>
          <w:szCs w:val="24"/>
        </w:rPr>
        <w:t xml:space="preserve">отдел </w:t>
      </w:r>
      <w:r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>отчеты о реализации подпрограммы по соответствующим мероприятиям.</w:t>
      </w:r>
      <w:r w:rsidR="00236601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>
        <w:rPr>
          <w:rFonts w:ascii="Arial" w:eastAsia="Calibri" w:hAnsi="Arial" w:cs="Arial"/>
          <w:sz w:val="24"/>
          <w:szCs w:val="24"/>
        </w:rPr>
        <w:t>приложениям № 8 - 11 к Порядку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Годовой отчет представляется в срок не позднее 1 марта года, следующего </w:t>
      </w:r>
      <w:proofErr w:type="gramStart"/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>за</w:t>
      </w:r>
      <w:proofErr w:type="gramEnd"/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отчетным.</w:t>
      </w:r>
    </w:p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  <w:sectPr w:rsidR="008258DE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подпрограмме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предпринимательства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районе»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715" w:type="dxa"/>
        <w:tblLayout w:type="fixed"/>
        <w:tblLook w:val="04A0" w:firstRow="1" w:lastRow="0" w:firstColumn="1" w:lastColumn="0" w:noHBand="0" w:noVBand="1"/>
      </w:tblPr>
      <w:tblGrid>
        <w:gridCol w:w="675"/>
        <w:gridCol w:w="4822"/>
        <w:gridCol w:w="1134"/>
        <w:gridCol w:w="2695"/>
        <w:gridCol w:w="1418"/>
        <w:gridCol w:w="1702"/>
        <w:gridCol w:w="1277"/>
        <w:gridCol w:w="992"/>
      </w:tblGrid>
      <w:tr w:rsidR="008258DE" w:rsidTr="008258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</w:tr>
      <w:tr w:rsidR="008258DE" w:rsidTr="008258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Цель: Создание благоприятных условий для устойчивого развития малого и среднего предпринимательства в </w:t>
            </w:r>
            <w:proofErr w:type="spell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Боготольском</w:t>
            </w:r>
            <w:proofErr w:type="spell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районе</w:t>
            </w:r>
          </w:p>
        </w:tc>
      </w:tr>
      <w:tr w:rsidR="008258DE" w:rsidTr="008258DE">
        <w:tc>
          <w:tcPr>
            <w:tcW w:w="14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Arial" w:eastAsia="Calibri" w:hAnsi="Arial" w:cs="Arial"/>
                <w:sz w:val="24"/>
                <w:szCs w:val="24"/>
              </w:rPr>
              <w:t>1.Поддержка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sz w:val="24"/>
                <w:szCs w:val="24"/>
              </w:rPr>
            </w:pPr>
          </w:p>
        </w:tc>
      </w:tr>
      <w:tr w:rsidR="008258DE" w:rsidTr="008258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1</w:t>
            </w:r>
          </w:p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муниципальную поддержку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502</w:t>
            </w:r>
          </w:p>
        </w:tc>
      </w:tr>
      <w:tr w:rsidR="008258DE" w:rsidTr="008258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созданных рабочих мест в секторе малого и среднего предпринимательства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8258DE" w:rsidTr="008258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 привлеченных </w:t>
            </w:r>
            <w:r w:rsidR="002366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млн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3,0</w:t>
            </w:r>
          </w:p>
        </w:tc>
      </w:tr>
      <w:tr w:rsidR="008258DE" w:rsidTr="008258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имущественную поддержку для развития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</w:tr>
    </w:tbl>
    <w:p w:rsidR="008258DE" w:rsidRDefault="008258DE" w:rsidP="008258DE">
      <w:pPr>
        <w:tabs>
          <w:tab w:val="left" w:pos="1150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2</w:t>
      </w:r>
    </w:p>
    <w:p w:rsidR="008258DE" w:rsidRDefault="008258DE" w:rsidP="008258DE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подпрограмме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«Развитие и поддержка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малого и среднего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предпринимательства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районе»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850"/>
        <w:gridCol w:w="142"/>
        <w:gridCol w:w="709"/>
        <w:gridCol w:w="142"/>
        <w:gridCol w:w="708"/>
        <w:gridCol w:w="142"/>
        <w:gridCol w:w="851"/>
        <w:gridCol w:w="283"/>
        <w:gridCol w:w="2693"/>
      </w:tblGrid>
      <w:tr w:rsidR="008258DE" w:rsidTr="008258DE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непосредственный  результат от реализации подпрограммного мероприятия </w:t>
            </w:r>
          </w:p>
        </w:tc>
      </w:tr>
      <w:tr w:rsidR="008258DE" w:rsidTr="008258DE">
        <w:trPr>
          <w:trHeight w:val="1103"/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2021-2023 годы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Цель подпрограммы - Создание благоприятных условий для устойчивого развития малого и среднего предпринимательства  в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Pr="00247913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Pr="00247913" w:rsidRDefault="00236601" w:rsidP="00236601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11026, 00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36601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=SUM(LEFT) \# "# ##0,00" </w:instrText>
            </w: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  <w:r w:rsidR="00236601" w:rsidRPr="00247913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12026</w:t>
            </w:r>
            <w:r w:rsidRPr="00247913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,00</w:t>
            </w: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:rsidR="008258DE" w:rsidRDefault="008258D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Pr="00247913" w:rsidRDefault="008258DE">
            <w:pPr>
              <w:spacing w:after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Pr="00247913" w:rsidRDefault="00B83947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10907,1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381,1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B83947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11669,3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160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1.1.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Субсидия на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S5980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Pr="00247913" w:rsidRDefault="00B83947" w:rsidP="00B83947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10807,1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B83947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11369,3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*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оборудования;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1.2. Субсидии на возмещение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10087660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*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оборудования;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2.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комплексной методической, информационно-</w:t>
            </w:r>
            <w:proofErr w:type="spellStart"/>
            <w:r w:rsidR="0047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консультационной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поддержки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=SUM(LEFT) \# "# ##0,00"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356,7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58DE" w:rsidRDefault="008258DE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7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1401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2.1. "Семинары для СМСП" Организация и проведение курсов, семинаров, тренингов для субъектов малого и (или) среднего предпринимательства района, граждан (в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 студентов и школьников), желающих заняться предпринимательской деятельностью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after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*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Повышение предпринима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тельской и юридической грамотности СМСП.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2.2. </w:t>
            </w:r>
            <w:proofErr w:type="gram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"Одно окно" Техническое оснащение и ресурсное обеспечение деятельности центра содействия малому и (или) среднему) предпринимательству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района, работающего по принципу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«одно окно», а также прочие расходы, связанные с работой центра</w:t>
            </w:r>
            <w:proofErr w:type="gramEnd"/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Консультационная и информационная поддержка через центр содействия малому и среднему предпринимательству, рабо</w:t>
            </w:r>
            <w:r w:rsidR="0047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тающего по принципу «одно окно»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Показатели результативности в разбивке по годам представлены в приложении  к подпрограмме</w:t>
            </w: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2.3. Информационное обеспечение" Информирование жителей района о действующих мерах поддержки бизнеса и условиях ее предоставления в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Боготольском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after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Ведение ежемесячной рубрики "Уголок предпринимателя" в местной общественно-политической газете "Земля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";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информационные выпуски в СМИ.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Информированность населения района о мерах государственной и муниципальной поддержки в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районе, а также о прочих темах,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связанных с успешным ведением бизнеса</w:t>
            </w:r>
          </w:p>
        </w:tc>
      </w:tr>
      <w:tr w:rsidR="008258DE" w:rsidTr="008258DE">
        <w:trPr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2.4. "Методические пособия" Разработка, издание и распространение методических пособий, информационных буклетов, брошюр, плакатов, справочников и прочей печатной продукции для субъектов малого и (или) среднего предпринимательства на тему ведения бизнеса в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Боготольском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методических матери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алов ежегодно (буклеты, брошюры и др.);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методическими пособиями.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информированности и юридической грамотности СМСП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Задача 3.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Мероприятие</w:t>
            </w:r>
          </w:p>
        </w:tc>
        <w:tc>
          <w:tcPr>
            <w:tcW w:w="1160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3.1 «Имущественная поддержка» Передача во владение и (или) в пользование 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spacing w:after="0" w:line="232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Сокращение  издержек по арендной плате за нежилые помещения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СМиСП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:rsidR="008258DE" w:rsidRDefault="008258DE" w:rsidP="008258DE">
      <w:pPr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  <w:sectPr w:rsidR="008258D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Приложение № 4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«Развитие малого и среднего предпринимательства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и инвестиционной деятельности </w:t>
      </w:r>
      <w:proofErr w:type="gramStart"/>
      <w:r>
        <w:rPr>
          <w:rFonts w:ascii="Arial" w:eastAsia="Calibri" w:hAnsi="Arial" w:cs="Arial"/>
          <w:sz w:val="24"/>
          <w:szCs w:val="24"/>
        </w:rPr>
        <w:t>в</w:t>
      </w:r>
      <w:proofErr w:type="gramEnd"/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</w:rPr>
        <w:t>районе</w:t>
      </w:r>
      <w:proofErr w:type="gramEnd"/>
      <w:r>
        <w:rPr>
          <w:rFonts w:ascii="Arial" w:eastAsia="Calibri" w:hAnsi="Arial" w:cs="Arial"/>
          <w:sz w:val="24"/>
          <w:szCs w:val="24"/>
        </w:rPr>
        <w:t>»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Подпрограмма 2</w:t>
      </w:r>
    </w:p>
    <w:p w:rsidR="008258DE" w:rsidRDefault="008258DE" w:rsidP="008258D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>«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Развитие инвестиционного потенциала </w:t>
      </w:r>
      <w:proofErr w:type="spellStart"/>
      <w:r>
        <w:rPr>
          <w:rFonts w:ascii="Arial" w:eastAsia="Calibri" w:hAnsi="Arial" w:cs="Arial"/>
          <w:color w:val="000000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color w:val="000000"/>
          <w:sz w:val="24"/>
          <w:szCs w:val="24"/>
        </w:rPr>
        <w:t xml:space="preserve"> района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:rsidR="008258DE" w:rsidRDefault="008258DE" w:rsidP="008258D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258DE" w:rsidRDefault="008258DE" w:rsidP="008258DE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:rsidR="008258DE" w:rsidRDefault="008258DE" w:rsidP="008258DE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781"/>
        <w:gridCol w:w="6564"/>
      </w:tblGrid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Развитие инвестиционного потенциала 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района (далее – подпрограмма)</w:t>
            </w:r>
          </w:p>
        </w:tc>
      </w:tr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малого и среднего предпринимательства и инвестиционной деятельности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 (далее – программа)</w:t>
            </w:r>
          </w:p>
        </w:tc>
      </w:tr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470BF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района, определенный (определенное) в муниципальной программе, соисполнителем подпрогр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аммы, реализующим подпрограмму </w:t>
            </w:r>
            <w:r>
              <w:rPr>
                <w:rFonts w:ascii="Arial" w:eastAsia="Calibri" w:hAnsi="Arial" w:cs="Arial"/>
                <w:sz w:val="24"/>
                <w:szCs w:val="24"/>
              </w:rPr>
              <w:t>(далее-исполнитель подпрограммы)</w:t>
            </w:r>
            <w:proofErr w:type="gramEnd"/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 Красноярского края</w:t>
            </w:r>
          </w:p>
        </w:tc>
      </w:tr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Привлечение инвестиций на территорию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Задача:</w:t>
            </w:r>
          </w:p>
          <w:p w:rsidR="008258DE" w:rsidRDefault="008258DE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Ожидаемые результаты от реализации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Ожидаемые результаты от реализации подпрограммы приведены в приложении №1 к подпрограмме.</w:t>
            </w:r>
          </w:p>
        </w:tc>
      </w:tr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2021-2023 г.</w:t>
            </w:r>
          </w:p>
        </w:tc>
      </w:tr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финансирования</w:t>
            </w:r>
          </w:p>
        </w:tc>
      </w:tr>
    </w:tbl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:rsidR="008258DE" w:rsidRDefault="008258DE" w:rsidP="008258D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Достижение цели и решение задачи подпрограммы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:rsidR="008258DE" w:rsidRDefault="008258DE" w:rsidP="00470BF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Перечень подпрограммных мероприятий представлен</w:t>
      </w:r>
      <w:r w:rsidR="00470BF8">
        <w:rPr>
          <w:rFonts w:ascii="Arial" w:eastAsia="Calibri" w:hAnsi="Arial" w:cs="Arial"/>
          <w:sz w:val="24"/>
          <w:szCs w:val="24"/>
        </w:rPr>
        <w:t xml:space="preserve"> в приложении № 2 подпрограммы.</w:t>
      </w:r>
    </w:p>
    <w:p w:rsidR="00470BF8" w:rsidRDefault="00470BF8" w:rsidP="00470BF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470BF8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Механизм реализации подпрограммы</w:t>
      </w:r>
    </w:p>
    <w:p w:rsidR="00470BF8" w:rsidRDefault="00470BF8" w:rsidP="00470BF8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258DE" w:rsidRDefault="008258DE" w:rsidP="00470BF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носит административно-управленческий характер, выполняемый структурными подразделениями администрации района. Выбор исполнителей подпрограммы обоснован  положениями об отделах администрации района.</w:t>
      </w:r>
    </w:p>
    <w:p w:rsidR="004574D7" w:rsidRDefault="008258DE" w:rsidP="004574D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С целью решения поставленных задач планируется осуществление следующих мероприятий:</w:t>
      </w:r>
    </w:p>
    <w:p w:rsidR="008258DE" w:rsidRPr="004574D7" w:rsidRDefault="004574D7" w:rsidP="004574D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8258DE" w:rsidRPr="004574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Мероприятие-размещение и актуализация информации об инвестиционных возможностях и потенциале </w:t>
      </w:r>
      <w:proofErr w:type="spellStart"/>
      <w:r w:rsidR="008258DE" w:rsidRPr="004574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 w:rsidR="008258DE" w:rsidRPr="004574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на официальном сайте муниципального образования </w:t>
      </w:r>
      <w:proofErr w:type="spellStart"/>
      <w:r w:rsidR="008258DE" w:rsidRPr="004574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Боготольский</w:t>
      </w:r>
      <w:proofErr w:type="spellEnd"/>
      <w:r w:rsidR="008258DE" w:rsidRPr="004574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 в информационно-телекоммуникационной сети «Интернет» в разделе «Инвестиции».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 подразумевает заполнение вкладки «Инвестиционные площадки» раздела «Инвестиции» с информацией по </w:t>
      </w:r>
      <w:r>
        <w:rPr>
          <w:rFonts w:ascii="Arial" w:hAnsi="Arial" w:cs="Arial"/>
          <w:sz w:val="24"/>
          <w:szCs w:val="24"/>
        </w:rPr>
        <w:t>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Информация по свободным земельным участкам для размещения промышленно - производственных объектов и производственным помещениям </w:t>
      </w:r>
      <w:r>
        <w:rPr>
          <w:rFonts w:ascii="Arial" w:hAnsi="Arial" w:cs="Arial"/>
          <w:sz w:val="24"/>
          <w:szCs w:val="24"/>
        </w:rPr>
        <w:lastRenderedPageBreak/>
        <w:t xml:space="preserve">для ведения производственной/коммерческой деятельности в соответствии с действующим Российским законодательством размещается на официальном сайте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в сети Интернет (http://www.bogotol-r.ru/)  в течение 10 рабочих дней с момента выявления таких земельных участков.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Мероприятие-оказание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Консультативная и методическая помощь организациям, планирующим к </w:t>
      </w:r>
      <w:proofErr w:type="spellStart"/>
      <w:r>
        <w:rPr>
          <w:rFonts w:ascii="Arial" w:hAnsi="Arial" w:cs="Arial"/>
          <w:sz w:val="24"/>
          <w:szCs w:val="24"/>
        </w:rPr>
        <w:t>реализацииинвестиционный</w:t>
      </w:r>
      <w:proofErr w:type="spellEnd"/>
      <w:r>
        <w:rPr>
          <w:rFonts w:ascii="Arial" w:hAnsi="Arial" w:cs="Arial"/>
          <w:sz w:val="24"/>
          <w:szCs w:val="24"/>
        </w:rPr>
        <w:t xml:space="preserve"> проект, в подготовке инвестиционных предложений осуществляется отделом экономики и </w:t>
      </w:r>
      <w:proofErr w:type="spellStart"/>
      <w:r>
        <w:rPr>
          <w:rFonts w:ascii="Arial" w:hAnsi="Arial" w:cs="Arial"/>
          <w:sz w:val="24"/>
          <w:szCs w:val="24"/>
        </w:rPr>
        <w:t>планирования</w:t>
      </w:r>
      <w:proofErr w:type="gramStart"/>
      <w:r>
        <w:rPr>
          <w:rFonts w:ascii="Arial" w:hAnsi="Arial" w:cs="Arial"/>
          <w:sz w:val="24"/>
          <w:szCs w:val="24"/>
        </w:rPr>
        <w:t>,</w:t>
      </w:r>
      <w:r>
        <w:rPr>
          <w:rFonts w:ascii="Arial" w:eastAsia="Calibri" w:hAnsi="Arial" w:cs="Arial"/>
          <w:sz w:val="24"/>
          <w:szCs w:val="24"/>
        </w:rPr>
        <w:t>о</w:t>
      </w:r>
      <w:proofErr w:type="gramEnd"/>
      <w:r>
        <w:rPr>
          <w:rFonts w:ascii="Arial" w:eastAsia="Calibri" w:hAnsi="Arial" w:cs="Arial"/>
          <w:sz w:val="24"/>
          <w:szCs w:val="24"/>
        </w:rPr>
        <w:t>тделом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муниципального имущества и земельных отношений</w:t>
      </w:r>
      <w:r>
        <w:rPr>
          <w:rFonts w:ascii="Arial" w:hAnsi="Arial" w:cs="Arial"/>
          <w:sz w:val="24"/>
          <w:szCs w:val="24"/>
        </w:rPr>
        <w:t xml:space="preserve"> по вопросам, относящимся к их компетенции. </w:t>
      </w:r>
    </w:p>
    <w:p w:rsidR="00A87723" w:rsidRDefault="008258DE" w:rsidP="00A8772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Актуальная информация размещается на официальном сайте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в сети Интернет (http://www.bogotol</w:t>
      </w:r>
      <w:r w:rsidR="00A877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-r.ru/) по мере ее поступления.</w:t>
      </w:r>
    </w:p>
    <w:p w:rsidR="008258DE" w:rsidRPr="00A87723" w:rsidRDefault="00A87723" w:rsidP="00A8772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r w:rsidR="008258DE" w:rsidRPr="00A877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Мероприятие-размещение на официальном сайте </w:t>
      </w:r>
      <w:proofErr w:type="spellStart"/>
      <w:r w:rsidR="008258DE" w:rsidRPr="00A877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 w:rsidR="008258DE" w:rsidRPr="00A877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Перечня имущества принятого в муниципальную собственность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 числа имущества, признанного</w:t>
      </w:r>
      <w:r w:rsidR="008258DE" w:rsidRPr="00A877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бесхозяйным, предлагаемого потенциальным инвесторам.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реализации мероприятия отдел муниципального имущества и земельных отношений проводит ревизию бесхозяйного имущества, которое в дальнейшем может быть предложено потенциальным инвесторам в рамках действующего законодательства.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 xml:space="preserve">Актуальный Перечень имущества принятого в муниципальную собственность из числа имущества признанного  бесхозяйным, предлагаемого потенциальным инвесторам размещается на официальном сайте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в сети Интернет (http://www.bogotol-r.ru/) в течение 10 рабочих дней с момента утверждения Перечня (изменения Перечня) в соответствии с Решением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районного Совета депутатов от 29.04.2020 г. № 39-292 «Об утверждении Положения о порядке формирования, ведения, дополнения и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опубликования перечня муниципального имущества муниципального образования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Боготольский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муниципальный район, свободного от прав третьих ли</w:t>
      </w:r>
      <w:proofErr w:type="gramStart"/>
      <w:r>
        <w:rPr>
          <w:rFonts w:ascii="Arial" w:eastAsia="Calibri" w:hAnsi="Arial" w:cs="Arial"/>
          <w:sz w:val="24"/>
          <w:szCs w:val="24"/>
        </w:rPr>
        <w:t>ц(</w:t>
      </w:r>
      <w:proofErr w:type="gramEnd"/>
      <w:r>
        <w:rPr>
          <w:rFonts w:ascii="Arial" w:eastAsia="Calibri" w:hAnsi="Arial" w:cs="Arial"/>
          <w:sz w:val="24"/>
          <w:szCs w:val="24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:rsidR="008258DE" w:rsidRPr="00247913" w:rsidRDefault="008258DE" w:rsidP="00247913">
      <w:pPr>
        <w:spacing w:after="0" w:line="36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4. Управление подпрограммой и </w:t>
      </w:r>
      <w:proofErr w:type="gramStart"/>
      <w:r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исполнением подпрограммы</w:t>
      </w:r>
    </w:p>
    <w:p w:rsidR="008258DE" w:rsidRDefault="008258DE" w:rsidP="008258DE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Организацию управления настоящей подпрограммой по соответствующим</w:t>
      </w:r>
      <w:r w:rsidR="00A87723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мероприятиям</w:t>
      </w:r>
      <w:r w:rsidR="00A87723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подпрограммы</w:t>
      </w:r>
      <w:r w:rsidR="00A8772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согласно раздела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3 «Механизм реализации подпрограммы» подпрограммы осуществляют отдел экономики и планирования и </w:t>
      </w:r>
      <w:r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</w:t>
      </w:r>
      <w:r w:rsidR="00A87723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администрации района</w:t>
      </w:r>
      <w:r>
        <w:rPr>
          <w:rFonts w:ascii="Arial" w:eastAsia="Calibri" w:hAnsi="Arial" w:cs="Arial"/>
          <w:sz w:val="24"/>
          <w:szCs w:val="24"/>
        </w:rPr>
        <w:t>.</w:t>
      </w:r>
    </w:p>
    <w:p w:rsidR="008258DE" w:rsidRDefault="008258DE" w:rsidP="00A877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Функции отдела экономик</w:t>
      </w:r>
      <w:r w:rsidR="00A87723">
        <w:rPr>
          <w:rFonts w:ascii="Arial" w:hAnsi="Arial" w:cs="Arial"/>
          <w:color w:val="000000"/>
          <w:sz w:val="24"/>
          <w:szCs w:val="24"/>
        </w:rPr>
        <w:t xml:space="preserve">и и планирования по управлению подпрограммой </w:t>
      </w:r>
      <w:r>
        <w:rPr>
          <w:rFonts w:ascii="Arial" w:hAnsi="Arial" w:cs="Arial"/>
          <w:color w:val="000000"/>
          <w:sz w:val="24"/>
          <w:szCs w:val="24"/>
        </w:rPr>
        <w:t>по реализации соответствующих мероприятий:</w:t>
      </w:r>
    </w:p>
    <w:p w:rsidR="008258DE" w:rsidRDefault="00A87723" w:rsidP="008258DE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организация </w:t>
      </w:r>
      <w:r w:rsidR="008258DE">
        <w:rPr>
          <w:rFonts w:ascii="Arial" w:hAnsi="Arial" w:cs="Arial"/>
          <w:color w:val="000000"/>
          <w:sz w:val="24"/>
          <w:szCs w:val="24"/>
        </w:rPr>
        <w:t>мероприятий подпрограммы;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ежегодное уточнение показателей результативности по мероприятиям подпрограммы;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осуществление текущего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хо</w:t>
      </w:r>
      <w:r w:rsidR="00A87723">
        <w:rPr>
          <w:rFonts w:ascii="Arial" w:hAnsi="Arial" w:cs="Arial"/>
          <w:sz w:val="24"/>
          <w:szCs w:val="24"/>
        </w:rPr>
        <w:t xml:space="preserve">дом реализации подпрограммы по </w:t>
      </w:r>
      <w:r>
        <w:rPr>
          <w:rFonts w:ascii="Arial" w:hAnsi="Arial" w:cs="Arial"/>
          <w:sz w:val="24"/>
          <w:szCs w:val="24"/>
        </w:rPr>
        <w:t>мероприятиям;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Функции отдела муниципального имущества и земельных отношений по управлению подпрограммой по реализации соответствующих мероприятий: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формирование земельных участков для решения вопросов местного значения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района;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предоставление земельных участков, находящихся в муниципальной собственности, в постоянное (бессрочное) пользование, собственность или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аренду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как без проведения торгов, так и по результатам торгов.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Текущий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соответствующих мероприятий подпрограммы осуществляется отделом экономики и планирования и </w:t>
      </w:r>
      <w:r>
        <w:rPr>
          <w:rFonts w:ascii="Arial" w:hAnsi="Arial" w:cs="Arial"/>
          <w:color w:val="000000"/>
          <w:sz w:val="24"/>
          <w:szCs w:val="24"/>
        </w:rPr>
        <w:t xml:space="preserve">отделом </w:t>
      </w:r>
      <w:r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>
        <w:rPr>
          <w:rFonts w:ascii="Arial" w:hAnsi="Arial" w:cs="Arial"/>
          <w:sz w:val="24"/>
          <w:szCs w:val="24"/>
        </w:rPr>
        <w:t xml:space="preserve">ответственный за реализацию мероприятий подпрограммы (администрация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района) обеспечивает контроль хода реализации п</w:t>
      </w:r>
      <w:r w:rsidR="00A87723">
        <w:rPr>
          <w:rFonts w:ascii="Arial" w:hAnsi="Arial" w:cs="Arial"/>
          <w:sz w:val="24"/>
          <w:szCs w:val="24"/>
        </w:rPr>
        <w:t xml:space="preserve">одпрограммы с целью достижения </w:t>
      </w:r>
      <w:r>
        <w:rPr>
          <w:rFonts w:ascii="Arial" w:hAnsi="Arial" w:cs="Arial"/>
          <w:sz w:val="24"/>
          <w:szCs w:val="24"/>
        </w:rPr>
        <w:t>результатов подпрограммы.</w:t>
      </w:r>
    </w:p>
    <w:p w:rsidR="008258DE" w:rsidRDefault="008258DE" w:rsidP="008258DE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Внутренний муниципальный финансовый контроль осуществляет Администрация </w:t>
      </w:r>
      <w:proofErr w:type="spellStart"/>
      <w:r>
        <w:rPr>
          <w:rFonts w:ascii="Arial" w:eastAsia="Calibri" w:hAnsi="Arial" w:cs="Arial"/>
          <w:b w:val="0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b w:val="0"/>
          <w:sz w:val="24"/>
          <w:szCs w:val="24"/>
        </w:rPr>
        <w:t xml:space="preserve"> района (орган внутреннего муниципального финансового контроля) в соответствии с Постановлением администрации </w:t>
      </w:r>
      <w:proofErr w:type="spellStart"/>
      <w:r>
        <w:rPr>
          <w:rFonts w:ascii="Arial" w:eastAsia="Calibri" w:hAnsi="Arial" w:cs="Arial"/>
          <w:b w:val="0"/>
          <w:sz w:val="24"/>
          <w:szCs w:val="24"/>
        </w:rPr>
        <w:t>Бого</w:t>
      </w:r>
      <w:r w:rsidR="00A87723">
        <w:rPr>
          <w:rFonts w:ascii="Arial" w:eastAsia="Calibri" w:hAnsi="Arial" w:cs="Arial"/>
          <w:b w:val="0"/>
          <w:sz w:val="24"/>
          <w:szCs w:val="24"/>
        </w:rPr>
        <w:t>тольского</w:t>
      </w:r>
      <w:proofErr w:type="spellEnd"/>
      <w:r w:rsidR="00A87723">
        <w:rPr>
          <w:rFonts w:ascii="Arial" w:eastAsia="Calibri" w:hAnsi="Arial" w:cs="Arial"/>
          <w:b w:val="0"/>
          <w:sz w:val="24"/>
          <w:szCs w:val="24"/>
        </w:rPr>
        <w:t xml:space="preserve"> района от 06.05.2016 </w:t>
      </w:r>
      <w:r>
        <w:rPr>
          <w:rFonts w:ascii="Arial" w:eastAsia="Calibri" w:hAnsi="Arial" w:cs="Arial"/>
          <w:b w:val="0"/>
          <w:sz w:val="24"/>
          <w:szCs w:val="24"/>
        </w:rPr>
        <w:t>№ 152-п «</w:t>
      </w:r>
      <w:r>
        <w:rPr>
          <w:rFonts w:ascii="Arial" w:hAnsi="Arial" w:cs="Arial"/>
          <w:b w:val="0"/>
          <w:sz w:val="24"/>
          <w:szCs w:val="24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Внешний  муниципальный финансовый контроль осуществляет Контрольно-счетный орган 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в соответствии с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районного Совета депутатов </w:t>
      </w:r>
      <w:r>
        <w:rPr>
          <w:rFonts w:ascii="Arial" w:eastAsia="Calibri" w:hAnsi="Arial" w:cs="Arial"/>
          <w:sz w:val="24"/>
          <w:szCs w:val="24"/>
        </w:rPr>
        <w:t xml:space="preserve">от 16.07.2013 № 29-195 «Об утверждении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района» и Решением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районного Совета депутатов от 20.12.2013 № 33-222 «Об утверждении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регламента Контрольно-счетного органа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района».</w:t>
      </w:r>
    </w:p>
    <w:p w:rsidR="008258DE" w:rsidRDefault="008258DE" w:rsidP="008258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>
        <w:rPr>
          <w:rFonts w:ascii="Arial" w:eastAsia="Times New Roman" w:hAnsi="Arial" w:cs="Arial"/>
          <w:sz w:val="24"/>
          <w:szCs w:val="24"/>
        </w:rPr>
        <w:t xml:space="preserve">«Об утверждении Порядка принятия решений о разработке муниципальных программ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 Красноярского края, их формирования и реализации» (далее</w:t>
      </w:r>
      <w:r w:rsidR="00A8772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-</w:t>
      </w:r>
      <w:r w:rsidR="00A8772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Порядок).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color w:val="000000"/>
          <w:sz w:val="24"/>
          <w:szCs w:val="24"/>
        </w:rPr>
        <w:t xml:space="preserve">отдел </w:t>
      </w:r>
      <w:r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lastRenderedPageBreak/>
        <w:t xml:space="preserve">полугодие отчетного года представляется в срок не позднее 10-гоавгустаотчетного года по формам согласно </w:t>
      </w:r>
      <w:r>
        <w:rPr>
          <w:rFonts w:ascii="Arial" w:eastAsia="Calibri" w:hAnsi="Arial" w:cs="Arial"/>
          <w:sz w:val="24"/>
          <w:szCs w:val="24"/>
        </w:rPr>
        <w:t>приложениям № 8 - 11 к Порядку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Годовой отчет представляется в срок не позднее 1 марта года, следующего </w:t>
      </w:r>
      <w:proofErr w:type="gramStart"/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>за</w:t>
      </w:r>
      <w:proofErr w:type="gramEnd"/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отчетным.</w:t>
      </w:r>
    </w:p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8258DE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Приложение №1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подпрограмме</w:t>
      </w:r>
    </w:p>
    <w:p w:rsidR="008258DE" w:rsidRDefault="008258DE" w:rsidP="008258DE">
      <w:pPr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>
        <w:rPr>
          <w:rFonts w:ascii="Arial" w:eastAsia="Calibri" w:hAnsi="Arial" w:cs="Arial"/>
          <w:sz w:val="24"/>
          <w:szCs w:val="24"/>
        </w:rPr>
        <w:t>Развитие инвестиционного потенциала</w:t>
      </w:r>
    </w:p>
    <w:p w:rsidR="008258DE" w:rsidRDefault="008258DE" w:rsidP="008258DE">
      <w:pPr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района»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p w:rsidR="008258DE" w:rsidRDefault="00A87723" w:rsidP="008258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Перечень </w:t>
      </w:r>
      <w:r w:rsidR="008258DE">
        <w:rPr>
          <w:rFonts w:ascii="Arial" w:eastAsia="Calibri" w:hAnsi="Arial" w:cs="Arial"/>
          <w:sz w:val="24"/>
          <w:szCs w:val="24"/>
        </w:rPr>
        <w:t>и значение показателе</w:t>
      </w:r>
      <w:r>
        <w:rPr>
          <w:rFonts w:ascii="Arial" w:eastAsia="Calibri" w:hAnsi="Arial" w:cs="Arial"/>
          <w:sz w:val="24"/>
          <w:szCs w:val="24"/>
        </w:rPr>
        <w:t>й результативности подпрограммы</w:t>
      </w:r>
    </w:p>
    <w:p w:rsidR="008258DE" w:rsidRDefault="008258DE" w:rsidP="008258DE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5022" w:type="dxa"/>
        <w:tblLook w:val="04A0" w:firstRow="1" w:lastRow="0" w:firstColumn="1" w:lastColumn="0" w:noHBand="0" w:noVBand="1"/>
      </w:tblPr>
      <w:tblGrid>
        <w:gridCol w:w="788"/>
        <w:gridCol w:w="3138"/>
        <w:gridCol w:w="1469"/>
        <w:gridCol w:w="2509"/>
        <w:gridCol w:w="1781"/>
        <w:gridCol w:w="1781"/>
        <w:gridCol w:w="1782"/>
        <w:gridCol w:w="1774"/>
      </w:tblGrid>
      <w:tr w:rsidR="008258DE" w:rsidTr="008258DE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</w:tr>
      <w:tr w:rsidR="008258DE" w:rsidTr="008258DE">
        <w:tc>
          <w:tcPr>
            <w:tcW w:w="15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Цель подпрограммы: привлечение инвестиций на территорию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</w:tr>
      <w:tr w:rsidR="008258DE" w:rsidTr="008258DE">
        <w:tc>
          <w:tcPr>
            <w:tcW w:w="15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4765"/>
            </w:tblGrid>
            <w:tr w:rsidR="008258DE">
              <w:trPr>
                <w:trHeight w:val="10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258DE" w:rsidRDefault="008258DE">
                  <w:pPr>
                    <w:contextualSpacing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  <w:t xml:space="preserve">Задача </w:t>
                  </w: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Повышение уровня информированности субъектов малого и среднего предпринимательства-потенциальных инвесторов</w:t>
                  </w:r>
                </w:p>
              </w:tc>
            </w:tr>
          </w:tbl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89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публикаций в средствах массовой  информаци</w:t>
            </w:r>
            <w:proofErr w:type="gramStart"/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и(</w:t>
            </w:r>
            <w:proofErr w:type="gramEnd"/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размещение информации, статей, разъяснений, новостей) об инвестиционных возможностях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8258DE" w:rsidTr="008258DE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проведенных мероприятий (совещаний, заседаний, консультаций), направленных на повышение инвестиционной привлекательности района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</w:tr>
    </w:tbl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8258D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8258DE" w:rsidRDefault="008258DE" w:rsidP="008258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2</w:t>
      </w:r>
    </w:p>
    <w:p w:rsidR="008258DE" w:rsidRDefault="008258DE" w:rsidP="008258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подпрограмме</w:t>
      </w:r>
    </w:p>
    <w:p w:rsidR="008258DE" w:rsidRDefault="008258DE" w:rsidP="008258DE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>«Развитие инвестиционного потенциала</w:t>
      </w:r>
    </w:p>
    <w:p w:rsidR="008258DE" w:rsidRDefault="008258DE" w:rsidP="008258DE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r>
        <w:rPr>
          <w:rFonts w:ascii="Arial" w:eastAsia="Calibri" w:hAnsi="Arial" w:cs="Arial"/>
          <w:color w:val="000000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color w:val="000000"/>
          <w:sz w:val="24"/>
          <w:szCs w:val="24"/>
        </w:rPr>
        <w:t xml:space="preserve"> района»</w:t>
      </w:r>
    </w:p>
    <w:p w:rsidR="008258DE" w:rsidRDefault="008258DE" w:rsidP="008258DE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p w:rsidR="008258DE" w:rsidRDefault="008258DE" w:rsidP="008258DE">
      <w:pPr>
        <w:spacing w:after="0" w:line="240" w:lineRule="auto"/>
        <w:ind w:firstLine="708"/>
        <w:contextualSpacing/>
        <w:jc w:val="center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Style w:val="aa"/>
        <w:tblW w:w="14985" w:type="dxa"/>
        <w:tblLayout w:type="fixed"/>
        <w:tblLook w:val="04A0" w:firstRow="1" w:lastRow="0" w:firstColumn="1" w:lastColumn="0" w:noHBand="0" w:noVBand="1"/>
      </w:tblPr>
      <w:tblGrid>
        <w:gridCol w:w="3080"/>
        <w:gridCol w:w="2122"/>
        <w:gridCol w:w="881"/>
        <w:gridCol w:w="825"/>
        <w:gridCol w:w="760"/>
        <w:gridCol w:w="559"/>
        <w:gridCol w:w="776"/>
        <w:gridCol w:w="776"/>
        <w:gridCol w:w="776"/>
        <w:gridCol w:w="2209"/>
        <w:gridCol w:w="2221"/>
      </w:tblGrid>
      <w:tr w:rsidR="008258DE" w:rsidTr="008258DE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8258DE" w:rsidTr="008258DE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258DE" w:rsidTr="008258DE">
        <w:tc>
          <w:tcPr>
            <w:tcW w:w="14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</w:tr>
      <w:tr w:rsidR="008258DE" w:rsidTr="008258DE">
        <w:tc>
          <w:tcPr>
            <w:tcW w:w="14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8258DE" w:rsidTr="008258DE">
        <w:tc>
          <w:tcPr>
            <w:tcW w:w="14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8258DE" w:rsidTr="008258DE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Размещение и актуализация информации об инвестиционных возможностях и потенц</w:t>
            </w:r>
            <w:r w:rsidR="00A877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иале </w:t>
            </w:r>
            <w:proofErr w:type="spellStart"/>
            <w:r w:rsidR="00A877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="00A877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</w:t>
            </w:r>
            <w:r w:rsidR="00A877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официальном са</w:t>
            </w:r>
            <w:r w:rsidR="00A877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йте муниципального образования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 в информационно-телекоммуникационной сети «Интернет».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0"/>
            </w:tblGrid>
            <w:tr w:rsidR="008258DE">
              <w:trPr>
                <w:trHeight w:val="1744"/>
              </w:trPr>
              <w:tc>
                <w:tcPr>
                  <w:tcW w:w="229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258DE" w:rsidRDefault="008258DE" w:rsidP="00A87723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20" w:right="210"/>
                    <w:contextualSpacing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 xml:space="preserve">Формирование наиболее полной и актуальной информации об инвестиционных проектах, реализуемых и планируемых к реализации на территории, требующих, в том числе привлечения дополнительного капитала </w:t>
                  </w:r>
                </w:p>
              </w:tc>
            </w:tr>
          </w:tbl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258DE" w:rsidTr="008258DE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2.Оказание информационно-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организационного и консультационного содействия лицам, осуществляющим инвестиционную деятельность (планирующим ее осуществление) на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Администрация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0"/>
            </w:tblGrid>
            <w:tr w:rsidR="008258DE">
              <w:trPr>
                <w:trHeight w:val="732"/>
              </w:trPr>
              <w:tc>
                <w:tcPr>
                  <w:tcW w:w="229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258DE" w:rsidRDefault="008258DE" w:rsidP="00A87723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14" w:right="210"/>
                    <w:contextualSpacing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 xml:space="preserve">Правильное составление </w:t>
                  </w:r>
                  <w:r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lastRenderedPageBreak/>
                    <w:t xml:space="preserve">документов инвесторов в соответствии с современными требованиями законодательства </w:t>
                  </w:r>
                </w:p>
              </w:tc>
            </w:tr>
          </w:tbl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258DE" w:rsidTr="008258DE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3.Размещение на официальном сайте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 Перечня имущества, признанного бесхозяйным и принятым в муниципальную собственность, предлагаемого потенциальным инвесторам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Проведение ревизии бесхозяйного имущества</w:t>
            </w:r>
          </w:p>
        </w:tc>
      </w:tr>
    </w:tbl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8258D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8258DE" w:rsidRPr="00247913" w:rsidRDefault="008258DE" w:rsidP="00247913"/>
    <w:sectPr w:rsidR="008258DE" w:rsidRPr="00247913" w:rsidSect="003228A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B32" w:rsidRDefault="00433B32" w:rsidP="00B83947">
      <w:pPr>
        <w:spacing w:after="0" w:line="240" w:lineRule="auto"/>
      </w:pPr>
      <w:r>
        <w:separator/>
      </w:r>
    </w:p>
  </w:endnote>
  <w:endnote w:type="continuationSeparator" w:id="0">
    <w:p w:rsidR="00433B32" w:rsidRDefault="00433B32" w:rsidP="00B8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B32" w:rsidRDefault="00433B32" w:rsidP="00B83947">
      <w:pPr>
        <w:spacing w:after="0" w:line="240" w:lineRule="auto"/>
      </w:pPr>
      <w:r>
        <w:separator/>
      </w:r>
    </w:p>
  </w:footnote>
  <w:footnote w:type="continuationSeparator" w:id="0">
    <w:p w:rsidR="00433B32" w:rsidRDefault="00433B32" w:rsidP="00B8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0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1"/>
  </w:num>
  <w:num w:numId="5">
    <w:abstractNumId w:val="13"/>
  </w:num>
  <w:num w:numId="6">
    <w:abstractNumId w:val="0"/>
  </w:num>
  <w:num w:numId="7">
    <w:abstractNumId w:val="8"/>
  </w:num>
  <w:num w:numId="8">
    <w:abstractNumId w:val="7"/>
  </w:num>
  <w:num w:numId="9">
    <w:abstractNumId w:val="6"/>
  </w:num>
  <w:num w:numId="10">
    <w:abstractNumId w:val="2"/>
  </w:num>
  <w:num w:numId="11">
    <w:abstractNumId w:val="4"/>
  </w:num>
  <w:num w:numId="12">
    <w:abstractNumId w:val="10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</w:num>
  <w:num w:numId="18">
    <w:abstractNumId w:val="3"/>
  </w:num>
  <w:num w:numId="19">
    <w:abstractNumId w:val="13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38"/>
    <w:rsid w:val="00085863"/>
    <w:rsid w:val="000F626A"/>
    <w:rsid w:val="002117A1"/>
    <w:rsid w:val="00236601"/>
    <w:rsid w:val="00247913"/>
    <w:rsid w:val="002A7F49"/>
    <w:rsid w:val="002D4F32"/>
    <w:rsid w:val="003228A3"/>
    <w:rsid w:val="003A3C8D"/>
    <w:rsid w:val="003C4548"/>
    <w:rsid w:val="00433B32"/>
    <w:rsid w:val="00446483"/>
    <w:rsid w:val="004574D7"/>
    <w:rsid w:val="00470BF8"/>
    <w:rsid w:val="004C4460"/>
    <w:rsid w:val="00563DFF"/>
    <w:rsid w:val="005D5267"/>
    <w:rsid w:val="005F650D"/>
    <w:rsid w:val="006905FB"/>
    <w:rsid w:val="006A1FEB"/>
    <w:rsid w:val="006A511B"/>
    <w:rsid w:val="007326E6"/>
    <w:rsid w:val="007358C0"/>
    <w:rsid w:val="007513B7"/>
    <w:rsid w:val="008159E5"/>
    <w:rsid w:val="008258DE"/>
    <w:rsid w:val="00935175"/>
    <w:rsid w:val="009A1555"/>
    <w:rsid w:val="009D171E"/>
    <w:rsid w:val="009D63B5"/>
    <w:rsid w:val="00A50FCA"/>
    <w:rsid w:val="00A755A3"/>
    <w:rsid w:val="00A87723"/>
    <w:rsid w:val="00A915A7"/>
    <w:rsid w:val="00B229F7"/>
    <w:rsid w:val="00B44078"/>
    <w:rsid w:val="00B83947"/>
    <w:rsid w:val="00C03DFF"/>
    <w:rsid w:val="00CB24C4"/>
    <w:rsid w:val="00CF01BC"/>
    <w:rsid w:val="00D65CBB"/>
    <w:rsid w:val="00D843ED"/>
    <w:rsid w:val="00D901B8"/>
    <w:rsid w:val="00DE5738"/>
    <w:rsid w:val="00E04A61"/>
    <w:rsid w:val="00EA080A"/>
    <w:rsid w:val="00EE334D"/>
    <w:rsid w:val="00EE6CC5"/>
    <w:rsid w:val="00F72A02"/>
    <w:rsid w:val="00F72E2A"/>
    <w:rsid w:val="00F90FB2"/>
    <w:rsid w:val="00FF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65CBB"/>
  </w:style>
  <w:style w:type="paragraph" w:customStyle="1" w:styleId="10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0"/>
    <w:uiPriority w:val="99"/>
    <w:rsid w:val="00D65CBB"/>
  </w:style>
  <w:style w:type="paragraph" w:customStyle="1" w:styleId="11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1"/>
    <w:uiPriority w:val="99"/>
    <w:rsid w:val="00D65CBB"/>
  </w:style>
  <w:style w:type="paragraph" w:customStyle="1" w:styleId="12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2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4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15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7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65CBB"/>
  </w:style>
  <w:style w:type="paragraph" w:customStyle="1" w:styleId="10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0"/>
    <w:uiPriority w:val="99"/>
    <w:rsid w:val="00D65CBB"/>
  </w:style>
  <w:style w:type="paragraph" w:customStyle="1" w:styleId="11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1"/>
    <w:uiPriority w:val="99"/>
    <w:rsid w:val="00D65CBB"/>
  </w:style>
  <w:style w:type="paragraph" w:customStyle="1" w:styleId="12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2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4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15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7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CE1AAEC19BC800492390B59113B66C2282740681B0BF5560AABF40324E7C7E30869B519CE2A5CB34A4BC7632AFC75295694AF8A261087899BA4K8M6H" TargetMode="External"/><Relationship Id="rId18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ogotol-r.ru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17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20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bogotol-r.ru" TargetMode="External"/><Relationship Id="rId19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311554728AAF17E4888981667598E10E7F049FA3BEEEC20B90A7FADB4ABC7278035883B6AD4FDAF7686D6N0a7E" TargetMode="External"/><Relationship Id="rId14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FA11F-D525-4D40-9C8C-B9D3779D9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11347</Words>
  <Characters>64682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Kadry</cp:lastModifiedBy>
  <cp:revision>7</cp:revision>
  <cp:lastPrinted>2021-08-04T01:56:00Z</cp:lastPrinted>
  <dcterms:created xsi:type="dcterms:W3CDTF">2021-08-04T01:47:00Z</dcterms:created>
  <dcterms:modified xsi:type="dcterms:W3CDTF">2021-08-04T04:00:00Z</dcterms:modified>
</cp:coreProperties>
</file>